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F8C14" w14:textId="79505E29" w:rsidR="6C1983A5" w:rsidRDefault="6C1983A5" w:rsidP="6A89C5AD">
      <w:pPr>
        <w:pStyle w:val="Title"/>
        <w:spacing w:after="80"/>
        <w:jc w:val="center"/>
        <w:rPr>
          <w:sz w:val="22"/>
          <w:szCs w:val="22"/>
        </w:rPr>
      </w:pPr>
      <w:r w:rsidRPr="6A89C5AD">
        <w:rPr>
          <w:color w:val="000000" w:themeColor="text1"/>
          <w:sz w:val="28"/>
          <w:szCs w:val="28"/>
        </w:rPr>
        <w:t>Computing Coverage and Essential Learning</w:t>
      </w:r>
    </w:p>
    <w:p w14:paraId="2BC71841" w14:textId="21C8931C" w:rsidR="17F787BF" w:rsidRDefault="17F787BF" w:rsidP="6A89C5AD">
      <w:pPr>
        <w:spacing w:after="80" w:line="240" w:lineRule="auto"/>
        <w:jc w:val="center"/>
      </w:pPr>
      <w:r w:rsidRPr="6A89C5AD">
        <w:rPr>
          <w:b/>
          <w:bCs/>
          <w:sz w:val="22"/>
        </w:rPr>
        <w:t>All Saints Catholic Voluntary Academy | Class 1 | Reception Year 1 and Year 2 | 2026 to 2027</w:t>
      </w:r>
      <w:r w:rsidR="059D4E37" w:rsidRPr="6A89C5AD">
        <w:rPr>
          <w:b/>
          <w:bCs/>
          <w:sz w:val="22"/>
        </w:rPr>
        <w:t xml:space="preserve"> </w:t>
      </w:r>
    </w:p>
    <w:p w14:paraId="64407FF8" w14:textId="52DED537" w:rsidR="005106DE" w:rsidRDefault="059D4E37" w:rsidP="6A89C5AD">
      <w:pPr>
        <w:spacing w:after="80" w:line="240" w:lineRule="auto"/>
        <w:jc w:val="center"/>
      </w:pPr>
      <w:r w:rsidRPr="6A89C5AD">
        <w:rPr>
          <w:sz w:val="20"/>
          <w:szCs w:val="20"/>
        </w:rPr>
        <w:t xml:space="preserve">At All Saints, we use the </w:t>
      </w:r>
      <w:r w:rsidR="17F787BF" w:rsidRPr="6A89C5AD">
        <w:rPr>
          <w:sz w:val="20"/>
          <w:szCs w:val="20"/>
        </w:rPr>
        <w:t>Teach Computing curriculum</w:t>
      </w:r>
      <w:r w:rsidR="00D3E780" w:rsidRPr="6A89C5AD">
        <w:rPr>
          <w:sz w:val="20"/>
          <w:szCs w:val="20"/>
        </w:rPr>
        <w:t>. Below t</w:t>
      </w:r>
      <w:r w:rsidR="17F787BF" w:rsidRPr="6A89C5AD">
        <w:rPr>
          <w:sz w:val="20"/>
          <w:szCs w:val="20"/>
        </w:rPr>
        <w:t>he source year is shown in brackets. Shared topics require different support, independence and depth of explanation across year groups.</w:t>
      </w:r>
    </w:p>
    <w:p w14:paraId="197A3CD1" w14:textId="77777777" w:rsidR="005106DE" w:rsidRDefault="17F787BF" w:rsidP="6A89C5AD">
      <w:pPr>
        <w:spacing w:after="80" w:line="240" w:lineRule="auto"/>
        <w:jc w:val="center"/>
      </w:pPr>
      <w:r w:rsidRPr="6A89C5AD">
        <w:rPr>
          <w:sz w:val="20"/>
          <w:szCs w:val="20"/>
        </w:rPr>
        <w:t xml:space="preserve">Reception objectives below are suggested school adaptations through play, talk and practical exploration. They are not </w:t>
      </w:r>
      <w:proofErr w:type="gramStart"/>
      <w:r w:rsidRPr="6A89C5AD">
        <w:rPr>
          <w:sz w:val="20"/>
          <w:szCs w:val="20"/>
        </w:rPr>
        <w:t>supplied</w:t>
      </w:r>
      <w:proofErr w:type="gramEnd"/>
      <w:r w:rsidRPr="6A89C5AD">
        <w:rPr>
          <w:sz w:val="20"/>
          <w:szCs w:val="20"/>
        </w:rPr>
        <w:t xml:space="preserve"> NCCE Reception objectives or formal KS1 expectations.</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304"/>
        <w:gridCol w:w="3672"/>
        <w:gridCol w:w="4536"/>
        <w:gridCol w:w="2088"/>
        <w:gridCol w:w="3096"/>
      </w:tblGrid>
      <w:tr w:rsidR="005106DE" w14:paraId="128E3040" w14:textId="77777777" w:rsidTr="6A89C5AD">
        <w:trPr>
          <w:cantSplit/>
          <w:tblHeader/>
        </w:trPr>
        <w:tc>
          <w:tcPr>
            <w:tcW w:w="2304" w:type="dxa"/>
            <w:shd w:val="clear" w:color="auto" w:fill="244A64"/>
            <w:tcMar>
              <w:top w:w="90" w:type="dxa"/>
              <w:left w:w="90" w:type="dxa"/>
              <w:bottom w:w="90" w:type="dxa"/>
              <w:right w:w="90" w:type="dxa"/>
            </w:tcMar>
            <w:vAlign w:val="center"/>
          </w:tcPr>
          <w:p w14:paraId="017BCABD" w14:textId="77777777" w:rsidR="005106DE" w:rsidRDefault="17F787BF" w:rsidP="6A89C5AD">
            <w:pPr>
              <w:spacing w:after="0" w:line="240" w:lineRule="auto"/>
              <w:jc w:val="center"/>
              <w:rPr>
                <w:b/>
                <w:bCs/>
                <w:color w:val="FFFFFF" w:themeColor="background1"/>
                <w:sz w:val="16"/>
                <w:szCs w:val="16"/>
              </w:rPr>
            </w:pPr>
            <w:r w:rsidRPr="6A89C5AD">
              <w:rPr>
                <w:b/>
                <w:bCs/>
                <w:color w:val="FFFFFF" w:themeColor="background1"/>
                <w:sz w:val="18"/>
                <w:szCs w:val="18"/>
              </w:rPr>
              <w:t>Term and shared unit</w:t>
            </w:r>
          </w:p>
        </w:tc>
        <w:tc>
          <w:tcPr>
            <w:tcW w:w="3672" w:type="dxa"/>
            <w:shd w:val="clear" w:color="auto" w:fill="244A64"/>
            <w:tcMar>
              <w:top w:w="90" w:type="dxa"/>
              <w:left w:w="90" w:type="dxa"/>
              <w:bottom w:w="90" w:type="dxa"/>
              <w:right w:w="90" w:type="dxa"/>
            </w:tcMar>
            <w:vAlign w:val="center"/>
          </w:tcPr>
          <w:p w14:paraId="051D599B" w14:textId="77777777" w:rsidR="005106DE" w:rsidRDefault="17F787BF" w:rsidP="6A89C5AD">
            <w:pPr>
              <w:spacing w:after="0" w:line="240" w:lineRule="auto"/>
              <w:jc w:val="center"/>
              <w:rPr>
                <w:b/>
                <w:bCs/>
                <w:color w:val="FFFFFF" w:themeColor="background1"/>
                <w:sz w:val="16"/>
                <w:szCs w:val="16"/>
              </w:rPr>
            </w:pPr>
            <w:r w:rsidRPr="6A89C5AD">
              <w:rPr>
                <w:b/>
                <w:bCs/>
                <w:color w:val="FFFFFF" w:themeColor="background1"/>
                <w:sz w:val="18"/>
                <w:szCs w:val="18"/>
              </w:rPr>
              <w:t>Reception objectives and experiences</w:t>
            </w:r>
          </w:p>
        </w:tc>
        <w:tc>
          <w:tcPr>
            <w:tcW w:w="4536" w:type="dxa"/>
            <w:shd w:val="clear" w:color="auto" w:fill="244A64"/>
            <w:tcMar>
              <w:top w:w="90" w:type="dxa"/>
              <w:left w:w="90" w:type="dxa"/>
              <w:bottom w:w="90" w:type="dxa"/>
              <w:right w:w="90" w:type="dxa"/>
            </w:tcMar>
            <w:vAlign w:val="center"/>
          </w:tcPr>
          <w:p w14:paraId="5203317A" w14:textId="77777777" w:rsidR="005106DE" w:rsidRDefault="17F787BF" w:rsidP="6A89C5AD">
            <w:pPr>
              <w:spacing w:after="0" w:line="240" w:lineRule="auto"/>
              <w:jc w:val="center"/>
              <w:rPr>
                <w:b/>
                <w:bCs/>
                <w:color w:val="FFFFFF" w:themeColor="background1"/>
                <w:sz w:val="16"/>
                <w:szCs w:val="16"/>
              </w:rPr>
            </w:pPr>
            <w:r w:rsidRPr="6A89C5AD">
              <w:rPr>
                <w:b/>
                <w:bCs/>
                <w:color w:val="FFFFFF" w:themeColor="background1"/>
                <w:sz w:val="18"/>
                <w:szCs w:val="18"/>
              </w:rPr>
              <w:t>KS1 knowledge and practical skills</w:t>
            </w:r>
          </w:p>
        </w:tc>
        <w:tc>
          <w:tcPr>
            <w:tcW w:w="2088" w:type="dxa"/>
            <w:shd w:val="clear" w:color="auto" w:fill="244A64"/>
            <w:tcMar>
              <w:top w:w="90" w:type="dxa"/>
              <w:left w:w="90" w:type="dxa"/>
              <w:bottom w:w="90" w:type="dxa"/>
              <w:right w:w="90" w:type="dxa"/>
            </w:tcMar>
            <w:vAlign w:val="center"/>
          </w:tcPr>
          <w:p w14:paraId="5F8DF410" w14:textId="77777777" w:rsidR="005106DE" w:rsidRDefault="17F787BF" w:rsidP="6A89C5AD">
            <w:pPr>
              <w:spacing w:after="0" w:line="240" w:lineRule="auto"/>
              <w:jc w:val="center"/>
              <w:rPr>
                <w:b/>
                <w:bCs/>
                <w:color w:val="FFFFFF" w:themeColor="background1"/>
                <w:sz w:val="16"/>
                <w:szCs w:val="16"/>
              </w:rPr>
            </w:pPr>
            <w:r w:rsidRPr="6A89C5AD">
              <w:rPr>
                <w:b/>
                <w:bCs/>
                <w:color w:val="FFFFFF" w:themeColor="background1"/>
                <w:sz w:val="18"/>
                <w:szCs w:val="18"/>
              </w:rPr>
              <w:t>Key vocabulary</w:t>
            </w:r>
          </w:p>
        </w:tc>
        <w:tc>
          <w:tcPr>
            <w:tcW w:w="3096" w:type="dxa"/>
            <w:shd w:val="clear" w:color="auto" w:fill="244A64"/>
            <w:tcMar>
              <w:top w:w="90" w:type="dxa"/>
              <w:left w:w="90" w:type="dxa"/>
              <w:bottom w:w="90" w:type="dxa"/>
              <w:right w:w="90" w:type="dxa"/>
            </w:tcMar>
            <w:vAlign w:val="center"/>
          </w:tcPr>
          <w:p w14:paraId="63D8E320" w14:textId="77777777" w:rsidR="005106DE" w:rsidRDefault="17F787BF" w:rsidP="6A89C5AD">
            <w:pPr>
              <w:spacing w:after="0" w:line="240" w:lineRule="auto"/>
              <w:jc w:val="center"/>
              <w:rPr>
                <w:b/>
                <w:bCs/>
                <w:color w:val="FFFFFF" w:themeColor="background1"/>
                <w:sz w:val="16"/>
                <w:szCs w:val="16"/>
              </w:rPr>
            </w:pPr>
            <w:r w:rsidRPr="6A89C5AD">
              <w:rPr>
                <w:b/>
                <w:bCs/>
                <w:color w:val="FFFFFF" w:themeColor="background1"/>
                <w:sz w:val="18"/>
                <w:szCs w:val="18"/>
              </w:rPr>
              <w:t>Suggested assessment evidence</w:t>
            </w:r>
          </w:p>
        </w:tc>
      </w:tr>
      <w:tr w:rsidR="005106DE" w14:paraId="0159F8DA" w14:textId="77777777" w:rsidTr="6A89C5AD">
        <w:trPr>
          <w:cantSplit/>
        </w:trPr>
        <w:tc>
          <w:tcPr>
            <w:tcW w:w="2304" w:type="dxa"/>
            <w:shd w:val="clear" w:color="auto" w:fill="EEF3F6"/>
            <w:tcMar>
              <w:top w:w="90" w:type="dxa"/>
              <w:left w:w="90" w:type="dxa"/>
              <w:bottom w:w="90" w:type="dxa"/>
              <w:right w:w="90" w:type="dxa"/>
            </w:tcMar>
            <w:vAlign w:val="center"/>
          </w:tcPr>
          <w:p w14:paraId="6040C4A8" w14:textId="31D8B017" w:rsidR="005106DE" w:rsidRDefault="17F787BF" w:rsidP="6A89C5AD">
            <w:pPr>
              <w:spacing w:after="0" w:line="240" w:lineRule="auto"/>
              <w:jc w:val="center"/>
            </w:pPr>
            <w:r w:rsidRPr="6A89C5AD">
              <w:rPr>
                <w:sz w:val="18"/>
                <w:szCs w:val="18"/>
              </w:rPr>
              <w:t>Advent</w:t>
            </w:r>
            <w:r w:rsidR="00191813">
              <w:br/>
            </w:r>
            <w:r w:rsidRPr="6A89C5AD">
              <w:rPr>
                <w:sz w:val="18"/>
                <w:szCs w:val="18"/>
              </w:rPr>
              <w:t xml:space="preserve">Technology around us </w:t>
            </w:r>
          </w:p>
          <w:p w14:paraId="73DDB0C2" w14:textId="4D6DCC41" w:rsidR="005106DE" w:rsidRDefault="17F787BF" w:rsidP="6A89C5AD">
            <w:pPr>
              <w:spacing w:after="0" w:line="240" w:lineRule="auto"/>
              <w:jc w:val="center"/>
              <w:rPr>
                <w:sz w:val="16"/>
                <w:szCs w:val="16"/>
              </w:rPr>
            </w:pPr>
            <w:r w:rsidRPr="6A89C5AD">
              <w:rPr>
                <w:sz w:val="18"/>
                <w:szCs w:val="18"/>
              </w:rPr>
              <w:t>(Year 1)</w:t>
            </w:r>
          </w:p>
        </w:tc>
        <w:tc>
          <w:tcPr>
            <w:tcW w:w="3672" w:type="dxa"/>
            <w:shd w:val="clear" w:color="auto" w:fill="EEF3F6"/>
            <w:tcMar>
              <w:top w:w="90" w:type="dxa"/>
              <w:left w:w="90" w:type="dxa"/>
              <w:bottom w:w="90" w:type="dxa"/>
              <w:right w:w="90" w:type="dxa"/>
            </w:tcMar>
            <w:vAlign w:val="center"/>
          </w:tcPr>
          <w:p w14:paraId="3A98608C" w14:textId="34F48FEE" w:rsidR="005106DE" w:rsidRDefault="17F787BF" w:rsidP="6A89C5AD">
            <w:pPr>
              <w:pStyle w:val="ListParagraph"/>
              <w:numPr>
                <w:ilvl w:val="0"/>
                <w:numId w:val="6"/>
              </w:numPr>
              <w:spacing w:after="0" w:line="240" w:lineRule="auto"/>
              <w:rPr>
                <w:sz w:val="18"/>
                <w:szCs w:val="18"/>
              </w:rPr>
            </w:pPr>
            <w:r w:rsidRPr="6A89C5AD">
              <w:rPr>
                <w:sz w:val="18"/>
                <w:szCs w:val="18"/>
              </w:rPr>
              <w:t xml:space="preserve">Recognise familiar technology and talk about how it helps. </w:t>
            </w:r>
          </w:p>
          <w:p w14:paraId="7BFCA2CA" w14:textId="5B9C87E0" w:rsidR="005106DE" w:rsidRDefault="17F787BF" w:rsidP="6A89C5AD">
            <w:pPr>
              <w:pStyle w:val="ListParagraph"/>
              <w:numPr>
                <w:ilvl w:val="0"/>
                <w:numId w:val="6"/>
              </w:numPr>
              <w:spacing w:after="0" w:line="240" w:lineRule="auto"/>
              <w:rPr>
                <w:sz w:val="18"/>
                <w:szCs w:val="18"/>
              </w:rPr>
            </w:pPr>
            <w:r w:rsidRPr="6A89C5AD">
              <w:rPr>
                <w:sz w:val="18"/>
                <w:szCs w:val="18"/>
              </w:rPr>
              <w:t>Explore cause and effect using a button, mouse or touch screen.</w:t>
            </w:r>
            <w:r w:rsidR="36F3FB3A" w:rsidRPr="6A89C5AD">
              <w:rPr>
                <w:sz w:val="18"/>
                <w:szCs w:val="18"/>
              </w:rPr>
              <w:t xml:space="preserve"> </w:t>
            </w:r>
          </w:p>
          <w:p w14:paraId="14BB38EB" w14:textId="07BB3832" w:rsidR="005106DE" w:rsidRDefault="36F3FB3A" w:rsidP="6A89C5AD">
            <w:pPr>
              <w:pStyle w:val="ListParagraph"/>
              <w:numPr>
                <w:ilvl w:val="0"/>
                <w:numId w:val="6"/>
              </w:numPr>
              <w:spacing w:after="0" w:line="240" w:lineRule="auto"/>
              <w:rPr>
                <w:sz w:val="18"/>
                <w:szCs w:val="18"/>
              </w:rPr>
            </w:pPr>
            <w:r w:rsidRPr="6A89C5AD">
              <w:rPr>
                <w:sz w:val="18"/>
                <w:szCs w:val="18"/>
              </w:rPr>
              <w:t>Practice</w:t>
            </w:r>
            <w:r w:rsidR="17F787BF" w:rsidRPr="6A89C5AD">
              <w:rPr>
                <w:sz w:val="18"/>
                <w:szCs w:val="18"/>
              </w:rPr>
              <w:t xml:space="preserve"> taking turns and handling devices carefully; tell an adult when something feels wrong.</w:t>
            </w:r>
          </w:p>
          <w:p w14:paraId="1AD2F472" w14:textId="673951E8" w:rsidR="005106DE" w:rsidRDefault="00191813" w:rsidP="6A89C5AD">
            <w:pPr>
              <w:spacing w:after="0" w:line="240" w:lineRule="auto"/>
              <w:rPr>
                <w:sz w:val="16"/>
                <w:szCs w:val="16"/>
              </w:rPr>
            </w:pPr>
            <w:r>
              <w:br/>
            </w:r>
            <w:r w:rsidR="17F787BF" w:rsidRPr="6A89C5AD">
              <w:rPr>
                <w:sz w:val="18"/>
                <w:szCs w:val="18"/>
              </w:rPr>
              <w:t>Experience: Explore role-play devices and a supervised computer; click or tap to make something happen and describe the result.</w:t>
            </w:r>
          </w:p>
        </w:tc>
        <w:tc>
          <w:tcPr>
            <w:tcW w:w="4536" w:type="dxa"/>
            <w:shd w:val="clear" w:color="auto" w:fill="EEF3F6"/>
            <w:tcMar>
              <w:top w:w="90" w:type="dxa"/>
              <w:left w:w="90" w:type="dxa"/>
              <w:bottom w:w="90" w:type="dxa"/>
              <w:right w:w="90" w:type="dxa"/>
            </w:tcMar>
            <w:vAlign w:val="center"/>
          </w:tcPr>
          <w:p w14:paraId="3C84D165" w14:textId="0ADD287F" w:rsidR="005106DE" w:rsidRDefault="17F787BF" w:rsidP="6A89C5AD">
            <w:pPr>
              <w:pStyle w:val="ListParagraph"/>
              <w:numPr>
                <w:ilvl w:val="0"/>
                <w:numId w:val="5"/>
              </w:numPr>
              <w:spacing w:after="0" w:line="240" w:lineRule="auto"/>
              <w:rPr>
                <w:sz w:val="18"/>
                <w:szCs w:val="18"/>
              </w:rPr>
            </w:pPr>
            <w:r w:rsidRPr="6A89C5AD">
              <w:rPr>
                <w:sz w:val="18"/>
                <w:szCs w:val="18"/>
              </w:rPr>
              <w:t xml:space="preserve">Technology helps people carry out tasks; some technology is non-digital. </w:t>
            </w:r>
          </w:p>
          <w:p w14:paraId="5FFE31D2" w14:textId="2E8B43FF" w:rsidR="005106DE" w:rsidRDefault="17F787BF" w:rsidP="6A89C5AD">
            <w:pPr>
              <w:pStyle w:val="ListParagraph"/>
              <w:numPr>
                <w:ilvl w:val="0"/>
                <w:numId w:val="5"/>
              </w:numPr>
              <w:spacing w:after="0" w:line="240" w:lineRule="auto"/>
              <w:rPr>
                <w:sz w:val="18"/>
                <w:szCs w:val="18"/>
              </w:rPr>
            </w:pPr>
            <w:r w:rsidRPr="6A89C5AD">
              <w:rPr>
                <w:sz w:val="18"/>
                <w:szCs w:val="18"/>
              </w:rPr>
              <w:t xml:space="preserve">Identify a computer and its screen, keyboard and mouse or trackpad. </w:t>
            </w:r>
          </w:p>
          <w:p w14:paraId="5794E1B7" w14:textId="5F7563C5" w:rsidR="005106DE" w:rsidRDefault="17F787BF" w:rsidP="6A89C5AD">
            <w:pPr>
              <w:pStyle w:val="ListParagraph"/>
              <w:numPr>
                <w:ilvl w:val="0"/>
                <w:numId w:val="5"/>
              </w:numPr>
              <w:spacing w:after="0" w:line="240" w:lineRule="auto"/>
              <w:rPr>
                <w:sz w:val="18"/>
                <w:szCs w:val="18"/>
              </w:rPr>
            </w:pPr>
            <w:r w:rsidRPr="6A89C5AD">
              <w:rPr>
                <w:sz w:val="18"/>
                <w:szCs w:val="18"/>
              </w:rPr>
              <w:t xml:space="preserve">Understand that actions using input devices affect what happens on screen. </w:t>
            </w:r>
          </w:p>
          <w:p w14:paraId="4F3843DD" w14:textId="7B596ED1" w:rsidR="005106DE" w:rsidRDefault="17F787BF" w:rsidP="6A89C5AD">
            <w:pPr>
              <w:pStyle w:val="ListParagraph"/>
              <w:numPr>
                <w:ilvl w:val="0"/>
                <w:numId w:val="5"/>
              </w:numPr>
              <w:spacing w:after="0" w:line="240" w:lineRule="auto"/>
              <w:rPr>
                <w:sz w:val="18"/>
                <w:szCs w:val="18"/>
              </w:rPr>
            </w:pPr>
            <w:r w:rsidRPr="6A89C5AD">
              <w:rPr>
                <w:sz w:val="18"/>
                <w:szCs w:val="18"/>
              </w:rPr>
              <w:t>Explain simple rules for safe, careful and healthy use.</w:t>
            </w:r>
          </w:p>
          <w:p w14:paraId="7AC7D280" w14:textId="1B45B9E7" w:rsidR="005106DE" w:rsidRDefault="005106DE" w:rsidP="6A89C5AD">
            <w:pPr>
              <w:spacing w:after="0" w:line="240" w:lineRule="auto"/>
              <w:ind w:left="360"/>
              <w:rPr>
                <w:sz w:val="18"/>
                <w:szCs w:val="18"/>
              </w:rPr>
            </w:pPr>
          </w:p>
          <w:p w14:paraId="29F87788" w14:textId="57AAB240" w:rsidR="005106DE" w:rsidRDefault="17F787BF" w:rsidP="6A89C5AD">
            <w:pPr>
              <w:spacing w:after="0" w:line="240" w:lineRule="auto"/>
              <w:rPr>
                <w:sz w:val="18"/>
                <w:szCs w:val="18"/>
              </w:rPr>
            </w:pPr>
            <w:r w:rsidRPr="6A89C5AD">
              <w:rPr>
                <w:sz w:val="18"/>
                <w:szCs w:val="18"/>
              </w:rPr>
              <w:t>Practical skills: Practise logging in with support, clicking and dragging, opening a program and typing a name. Use arrow keys and delete/backspace to edit. Save work with a suitable filename and reopen it.</w:t>
            </w:r>
          </w:p>
        </w:tc>
        <w:tc>
          <w:tcPr>
            <w:tcW w:w="2088" w:type="dxa"/>
            <w:shd w:val="clear" w:color="auto" w:fill="EEF3F6"/>
            <w:tcMar>
              <w:top w:w="90" w:type="dxa"/>
              <w:left w:w="90" w:type="dxa"/>
              <w:bottom w:w="90" w:type="dxa"/>
              <w:right w:w="90" w:type="dxa"/>
            </w:tcMar>
            <w:vAlign w:val="center"/>
          </w:tcPr>
          <w:p w14:paraId="3C0E6623" w14:textId="77777777" w:rsidR="005106DE" w:rsidRDefault="17F787BF" w:rsidP="6A89C5AD">
            <w:pPr>
              <w:spacing w:after="0" w:line="240" w:lineRule="auto"/>
              <w:rPr>
                <w:sz w:val="16"/>
                <w:szCs w:val="16"/>
              </w:rPr>
            </w:pPr>
            <w:r w:rsidRPr="6A89C5AD">
              <w:rPr>
                <w:sz w:val="18"/>
                <w:szCs w:val="18"/>
              </w:rPr>
              <w:t>Reception: button, screen, mouse, keyboard, click, tap, help</w:t>
            </w:r>
            <w:r w:rsidR="00191813">
              <w:br/>
            </w:r>
            <w:r w:rsidR="00191813">
              <w:br/>
            </w:r>
            <w:r w:rsidRPr="6A89C5AD">
              <w:rPr>
                <w:sz w:val="18"/>
                <w:szCs w:val="18"/>
              </w:rPr>
              <w:t>KS1: technology, computer, screen, mouse, keyboard, click, drag, cursor, type, save, file</w:t>
            </w:r>
          </w:p>
        </w:tc>
        <w:tc>
          <w:tcPr>
            <w:tcW w:w="3096" w:type="dxa"/>
            <w:shd w:val="clear" w:color="auto" w:fill="EEF3F6"/>
            <w:tcMar>
              <w:top w:w="90" w:type="dxa"/>
              <w:left w:w="90" w:type="dxa"/>
              <w:bottom w:w="90" w:type="dxa"/>
              <w:right w:w="90" w:type="dxa"/>
            </w:tcMar>
            <w:vAlign w:val="center"/>
          </w:tcPr>
          <w:p w14:paraId="0F711C5E" w14:textId="77777777" w:rsidR="005106DE" w:rsidRDefault="17F787BF" w:rsidP="6A89C5AD">
            <w:pPr>
              <w:spacing w:after="0" w:line="240" w:lineRule="auto"/>
              <w:rPr>
                <w:sz w:val="16"/>
                <w:szCs w:val="16"/>
              </w:rPr>
            </w:pPr>
            <w:r w:rsidRPr="6A89C5AD">
              <w:rPr>
                <w:sz w:val="18"/>
                <w:szCs w:val="18"/>
              </w:rPr>
              <w:t>Reception: Identify a familiar device, explain its purpose and demonstrate a simple action with support.</w:t>
            </w:r>
            <w:r w:rsidR="00191813">
              <w:br/>
            </w:r>
            <w:r w:rsidR="00191813">
              <w:br/>
            </w:r>
            <w:r w:rsidRPr="6A89C5AD">
              <w:rPr>
                <w:sz w:val="18"/>
                <w:szCs w:val="18"/>
              </w:rPr>
              <w:t>KS1: Name parts and explain their use. Demonstrate clicking, typing, saving and reopening; explain a safe-use rule and identify a trusted adult for help.</w:t>
            </w:r>
          </w:p>
        </w:tc>
      </w:tr>
      <w:tr w:rsidR="005106DE" w14:paraId="29B28ABD" w14:textId="77777777" w:rsidTr="6A89C5AD">
        <w:trPr>
          <w:cantSplit/>
        </w:trPr>
        <w:tc>
          <w:tcPr>
            <w:tcW w:w="2304" w:type="dxa"/>
            <w:shd w:val="clear" w:color="auto" w:fill="FFFFFF" w:themeFill="background1"/>
            <w:tcMar>
              <w:top w:w="90" w:type="dxa"/>
              <w:left w:w="90" w:type="dxa"/>
              <w:bottom w:w="90" w:type="dxa"/>
              <w:right w:w="90" w:type="dxa"/>
            </w:tcMar>
            <w:vAlign w:val="center"/>
          </w:tcPr>
          <w:p w14:paraId="626E86F5" w14:textId="4AEB0B5D" w:rsidR="005106DE" w:rsidRDefault="17F787BF" w:rsidP="6A89C5AD">
            <w:pPr>
              <w:spacing w:after="0" w:line="240" w:lineRule="auto"/>
              <w:jc w:val="center"/>
              <w:rPr>
                <w:sz w:val="16"/>
                <w:szCs w:val="16"/>
              </w:rPr>
            </w:pPr>
            <w:r w:rsidRPr="6A89C5AD">
              <w:rPr>
                <w:sz w:val="18"/>
                <w:szCs w:val="18"/>
              </w:rPr>
              <w:t>Lent</w:t>
            </w:r>
            <w:r w:rsidR="00191813">
              <w:br/>
            </w:r>
            <w:r w:rsidRPr="6A89C5AD">
              <w:rPr>
                <w:sz w:val="18"/>
                <w:szCs w:val="18"/>
              </w:rPr>
              <w:t xml:space="preserve">Digital Painting </w:t>
            </w:r>
          </w:p>
          <w:p w14:paraId="73AC673C" w14:textId="60321291" w:rsidR="005106DE" w:rsidRDefault="17F787BF" w:rsidP="6A89C5AD">
            <w:pPr>
              <w:spacing w:after="0" w:line="240" w:lineRule="auto"/>
              <w:jc w:val="center"/>
              <w:rPr>
                <w:sz w:val="16"/>
                <w:szCs w:val="16"/>
              </w:rPr>
            </w:pPr>
            <w:r w:rsidRPr="6A89C5AD">
              <w:rPr>
                <w:sz w:val="18"/>
                <w:szCs w:val="18"/>
              </w:rPr>
              <w:t>(Year 1)</w:t>
            </w:r>
          </w:p>
        </w:tc>
        <w:tc>
          <w:tcPr>
            <w:tcW w:w="3672" w:type="dxa"/>
            <w:shd w:val="clear" w:color="auto" w:fill="FFFFFF" w:themeFill="background1"/>
            <w:tcMar>
              <w:top w:w="90" w:type="dxa"/>
              <w:left w:w="90" w:type="dxa"/>
              <w:bottom w:w="90" w:type="dxa"/>
              <w:right w:w="90" w:type="dxa"/>
            </w:tcMar>
            <w:vAlign w:val="center"/>
          </w:tcPr>
          <w:p w14:paraId="1C9376C9" w14:textId="1C390D78" w:rsidR="005106DE" w:rsidRDefault="17F787BF" w:rsidP="6A89C5AD">
            <w:pPr>
              <w:pStyle w:val="ListParagraph"/>
              <w:numPr>
                <w:ilvl w:val="0"/>
                <w:numId w:val="4"/>
              </w:numPr>
              <w:spacing w:after="0" w:line="240" w:lineRule="auto"/>
              <w:rPr>
                <w:sz w:val="18"/>
                <w:szCs w:val="18"/>
              </w:rPr>
            </w:pPr>
            <w:r w:rsidRPr="6A89C5AD">
              <w:rPr>
                <w:sz w:val="18"/>
                <w:szCs w:val="18"/>
              </w:rPr>
              <w:t xml:space="preserve">Make marks with a digital tool and choose a colour or brush. </w:t>
            </w:r>
          </w:p>
          <w:p w14:paraId="4D8D6C79" w14:textId="64F26058" w:rsidR="005106DE" w:rsidRDefault="17F787BF" w:rsidP="6A89C5AD">
            <w:pPr>
              <w:pStyle w:val="ListParagraph"/>
              <w:numPr>
                <w:ilvl w:val="0"/>
                <w:numId w:val="4"/>
              </w:numPr>
              <w:spacing w:after="0" w:line="240" w:lineRule="auto"/>
              <w:rPr>
                <w:sz w:val="18"/>
                <w:szCs w:val="18"/>
              </w:rPr>
            </w:pPr>
            <w:r w:rsidRPr="6A89C5AD">
              <w:rPr>
                <w:sz w:val="18"/>
                <w:szCs w:val="18"/>
              </w:rPr>
              <w:t xml:space="preserve">Describe a picture and begin to explain a choice. </w:t>
            </w:r>
          </w:p>
          <w:p w14:paraId="17F90B5B" w14:textId="01B7F8F9" w:rsidR="005106DE" w:rsidRDefault="17F787BF" w:rsidP="6A89C5AD">
            <w:pPr>
              <w:pStyle w:val="ListParagraph"/>
              <w:numPr>
                <w:ilvl w:val="0"/>
                <w:numId w:val="4"/>
              </w:numPr>
              <w:spacing w:after="0" w:line="240" w:lineRule="auto"/>
              <w:rPr>
                <w:sz w:val="18"/>
                <w:szCs w:val="18"/>
              </w:rPr>
            </w:pPr>
            <w:r w:rsidRPr="6A89C5AD">
              <w:rPr>
                <w:sz w:val="18"/>
                <w:szCs w:val="18"/>
              </w:rPr>
              <w:t xml:space="preserve">Explore changing or </w:t>
            </w:r>
            <w:proofErr w:type="gramStart"/>
            <w:r w:rsidRPr="6A89C5AD">
              <w:rPr>
                <w:sz w:val="18"/>
                <w:szCs w:val="18"/>
              </w:rPr>
              <w:t>undoing</w:t>
            </w:r>
            <w:proofErr w:type="gramEnd"/>
            <w:r w:rsidRPr="6A89C5AD">
              <w:rPr>
                <w:sz w:val="18"/>
                <w:szCs w:val="18"/>
              </w:rPr>
              <w:t xml:space="preserve"> a mark, with adult support.</w:t>
            </w:r>
            <w:r w:rsidR="00191813">
              <w:br/>
            </w:r>
          </w:p>
          <w:p w14:paraId="380150CD" w14:textId="26F4BC9F" w:rsidR="005106DE" w:rsidRDefault="17F787BF" w:rsidP="6A89C5AD">
            <w:pPr>
              <w:spacing w:after="0" w:line="240" w:lineRule="auto"/>
              <w:rPr>
                <w:sz w:val="18"/>
                <w:szCs w:val="18"/>
              </w:rPr>
            </w:pPr>
            <w:r w:rsidRPr="6A89C5AD">
              <w:rPr>
                <w:sz w:val="18"/>
                <w:szCs w:val="18"/>
              </w:rPr>
              <w:t>Experience: Create a picture in a supervised painting app, then compare with crayons or paint. Adults model selecting tools and saving.</w:t>
            </w:r>
          </w:p>
        </w:tc>
        <w:tc>
          <w:tcPr>
            <w:tcW w:w="4536" w:type="dxa"/>
            <w:shd w:val="clear" w:color="auto" w:fill="FFFFFF" w:themeFill="background1"/>
            <w:tcMar>
              <w:top w:w="90" w:type="dxa"/>
              <w:left w:w="90" w:type="dxa"/>
              <w:bottom w:w="90" w:type="dxa"/>
              <w:right w:w="90" w:type="dxa"/>
            </w:tcMar>
            <w:vAlign w:val="center"/>
          </w:tcPr>
          <w:p w14:paraId="4F2015F9" w14:textId="6ACDDCB6" w:rsidR="005106DE" w:rsidRDefault="17F787BF" w:rsidP="6A89C5AD">
            <w:pPr>
              <w:pStyle w:val="ListParagraph"/>
              <w:numPr>
                <w:ilvl w:val="0"/>
                <w:numId w:val="3"/>
              </w:numPr>
              <w:spacing w:after="0" w:line="240" w:lineRule="auto"/>
              <w:rPr>
                <w:sz w:val="18"/>
                <w:szCs w:val="18"/>
              </w:rPr>
            </w:pPr>
            <w:r w:rsidRPr="6A89C5AD">
              <w:rPr>
                <w:sz w:val="18"/>
                <w:szCs w:val="18"/>
              </w:rPr>
              <w:t>Digital painting tools have different purposes.</w:t>
            </w:r>
          </w:p>
          <w:p w14:paraId="19423822" w14:textId="7A3E0812" w:rsidR="005106DE" w:rsidRDefault="17F787BF" w:rsidP="6A89C5AD">
            <w:pPr>
              <w:pStyle w:val="ListParagraph"/>
              <w:numPr>
                <w:ilvl w:val="0"/>
                <w:numId w:val="3"/>
              </w:numPr>
              <w:spacing w:after="0" w:line="240" w:lineRule="auto"/>
              <w:rPr>
                <w:sz w:val="18"/>
                <w:szCs w:val="18"/>
              </w:rPr>
            </w:pPr>
            <w:r w:rsidRPr="6A89C5AD">
              <w:rPr>
                <w:sz w:val="18"/>
                <w:szCs w:val="18"/>
              </w:rPr>
              <w:t xml:space="preserve"> Lines, shapes, colour, brush size and fill can be chosen to achieve an effect. </w:t>
            </w:r>
          </w:p>
          <w:p w14:paraId="769A2BDE" w14:textId="5B54BF35" w:rsidR="005106DE" w:rsidRDefault="17F787BF" w:rsidP="6A89C5AD">
            <w:pPr>
              <w:pStyle w:val="ListParagraph"/>
              <w:numPr>
                <w:ilvl w:val="0"/>
                <w:numId w:val="3"/>
              </w:numPr>
              <w:spacing w:after="0" w:line="240" w:lineRule="auto"/>
              <w:rPr>
                <w:sz w:val="18"/>
                <w:szCs w:val="18"/>
              </w:rPr>
            </w:pPr>
            <w:r w:rsidRPr="6A89C5AD">
              <w:rPr>
                <w:sz w:val="18"/>
                <w:szCs w:val="18"/>
              </w:rPr>
              <w:t>Explain similarities and differences between creating art digitally and on paper.</w:t>
            </w:r>
          </w:p>
          <w:p w14:paraId="44EF2327" w14:textId="5E176A34" w:rsidR="005106DE" w:rsidRDefault="005106DE" w:rsidP="6A89C5AD">
            <w:pPr>
              <w:pStyle w:val="ListParagraph"/>
              <w:spacing w:after="0" w:line="240" w:lineRule="auto"/>
              <w:ind w:left="360"/>
              <w:rPr>
                <w:sz w:val="18"/>
                <w:szCs w:val="18"/>
              </w:rPr>
            </w:pPr>
          </w:p>
          <w:p w14:paraId="25858BFC" w14:textId="1C066C00" w:rsidR="005106DE" w:rsidRDefault="17F787BF" w:rsidP="6A89C5AD">
            <w:pPr>
              <w:spacing w:after="0" w:line="240" w:lineRule="auto"/>
              <w:rPr>
                <w:sz w:val="18"/>
                <w:szCs w:val="18"/>
              </w:rPr>
            </w:pPr>
            <w:r w:rsidRPr="6A89C5AD">
              <w:rPr>
                <w:sz w:val="18"/>
                <w:szCs w:val="18"/>
              </w:rPr>
              <w:t>Practical skills: Explore freehand, line and shape tools, then make deliberate choices for a picture. Change colours and brush size, correct mistakes with undo and save work. Explain which tools helped and why.</w:t>
            </w:r>
          </w:p>
        </w:tc>
        <w:tc>
          <w:tcPr>
            <w:tcW w:w="2088" w:type="dxa"/>
            <w:shd w:val="clear" w:color="auto" w:fill="FFFFFF" w:themeFill="background1"/>
            <w:tcMar>
              <w:top w:w="90" w:type="dxa"/>
              <w:left w:w="90" w:type="dxa"/>
              <w:bottom w:w="90" w:type="dxa"/>
              <w:right w:w="90" w:type="dxa"/>
            </w:tcMar>
            <w:vAlign w:val="center"/>
          </w:tcPr>
          <w:p w14:paraId="0F580F47" w14:textId="77777777" w:rsidR="005106DE" w:rsidRDefault="17F787BF" w:rsidP="6A89C5AD">
            <w:pPr>
              <w:spacing w:after="0" w:line="240" w:lineRule="auto"/>
              <w:rPr>
                <w:sz w:val="16"/>
                <w:szCs w:val="16"/>
              </w:rPr>
            </w:pPr>
            <w:r w:rsidRPr="6A89C5AD">
              <w:rPr>
                <w:sz w:val="18"/>
                <w:szCs w:val="18"/>
              </w:rPr>
              <w:t>Reception: paint, colour, brush, line, shape, undo</w:t>
            </w:r>
            <w:r w:rsidR="00191813">
              <w:br/>
            </w:r>
            <w:r w:rsidR="00191813">
              <w:br/>
            </w:r>
            <w:r w:rsidRPr="6A89C5AD">
              <w:rPr>
                <w:sz w:val="18"/>
                <w:szCs w:val="18"/>
              </w:rPr>
              <w:t>KS1: paint, tool, brush, line, shape, fill, colour, undo, erase, save</w:t>
            </w:r>
          </w:p>
        </w:tc>
        <w:tc>
          <w:tcPr>
            <w:tcW w:w="3096" w:type="dxa"/>
            <w:shd w:val="clear" w:color="auto" w:fill="FFFFFF" w:themeFill="background1"/>
            <w:tcMar>
              <w:top w:w="90" w:type="dxa"/>
              <w:left w:w="90" w:type="dxa"/>
              <w:bottom w:w="90" w:type="dxa"/>
              <w:right w:w="90" w:type="dxa"/>
            </w:tcMar>
            <w:vAlign w:val="center"/>
          </w:tcPr>
          <w:p w14:paraId="404ECA45" w14:textId="77777777" w:rsidR="005106DE" w:rsidRDefault="17F787BF" w:rsidP="6A89C5AD">
            <w:pPr>
              <w:spacing w:after="0" w:line="240" w:lineRule="auto"/>
              <w:rPr>
                <w:sz w:val="16"/>
                <w:szCs w:val="16"/>
              </w:rPr>
            </w:pPr>
            <w:r w:rsidRPr="6A89C5AD">
              <w:rPr>
                <w:sz w:val="18"/>
                <w:szCs w:val="18"/>
              </w:rPr>
              <w:t>Reception: Choose a tool, make marks deliberately and talk about the picture or a change made.</w:t>
            </w:r>
            <w:r w:rsidR="00191813">
              <w:br/>
            </w:r>
            <w:r w:rsidR="00191813">
              <w:br/>
            </w:r>
            <w:r w:rsidRPr="6A89C5AD">
              <w:rPr>
                <w:sz w:val="18"/>
                <w:szCs w:val="18"/>
              </w:rPr>
              <w:t>KS1: Create a saved picture using chosen tools. Demonstrate one tool, explain a choice and compare the digital process with painting on paper.</w:t>
            </w:r>
          </w:p>
        </w:tc>
      </w:tr>
      <w:tr w:rsidR="005106DE" w14:paraId="20521011" w14:textId="77777777" w:rsidTr="6A89C5AD">
        <w:trPr>
          <w:cantSplit/>
        </w:trPr>
        <w:tc>
          <w:tcPr>
            <w:tcW w:w="2304" w:type="dxa"/>
            <w:shd w:val="clear" w:color="auto" w:fill="EEF3F6"/>
            <w:tcMar>
              <w:top w:w="90" w:type="dxa"/>
              <w:left w:w="90" w:type="dxa"/>
              <w:bottom w:w="90" w:type="dxa"/>
              <w:right w:w="90" w:type="dxa"/>
            </w:tcMar>
            <w:vAlign w:val="center"/>
          </w:tcPr>
          <w:p w14:paraId="25088E92" w14:textId="4AD34FCC" w:rsidR="005106DE" w:rsidRDefault="17F787BF" w:rsidP="6A89C5AD">
            <w:pPr>
              <w:spacing w:after="0" w:line="240" w:lineRule="auto"/>
              <w:jc w:val="center"/>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Pentecost</w:t>
            </w:r>
            <w:r w:rsidR="00191813">
              <w:br/>
            </w:r>
            <w:r w:rsidR="3372EBD9" w:rsidRPr="6A89C5AD">
              <w:rPr>
                <w:rFonts w:asciiTheme="majorHAnsi" w:eastAsiaTheme="majorEastAsia" w:hAnsiTheme="majorHAnsi" w:cstheme="majorBidi"/>
                <w:sz w:val="18"/>
                <w:szCs w:val="18"/>
              </w:rPr>
              <w:t>Robot Algorithms</w:t>
            </w:r>
          </w:p>
          <w:p w14:paraId="41814E0D" w14:textId="521C356A" w:rsidR="005106DE" w:rsidRDefault="17F787BF" w:rsidP="6A89C5AD">
            <w:pPr>
              <w:spacing w:after="0" w:line="240" w:lineRule="auto"/>
              <w:jc w:val="center"/>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(Year 2)</w:t>
            </w:r>
          </w:p>
        </w:tc>
        <w:tc>
          <w:tcPr>
            <w:tcW w:w="3672" w:type="dxa"/>
            <w:shd w:val="clear" w:color="auto" w:fill="EEF3F6"/>
            <w:tcMar>
              <w:top w:w="90" w:type="dxa"/>
              <w:left w:w="90" w:type="dxa"/>
              <w:bottom w:w="90" w:type="dxa"/>
              <w:right w:w="90" w:type="dxa"/>
            </w:tcMar>
            <w:vAlign w:val="center"/>
          </w:tcPr>
          <w:p w14:paraId="2BF78C60" w14:textId="65459B4B" w:rsidR="005106DE" w:rsidRDefault="79F0B78F" w:rsidP="6A89C5AD">
            <w:pPr>
              <w:pStyle w:val="ListParagraph"/>
              <w:numPr>
                <w:ilvl w:val="0"/>
                <w:numId w:val="2"/>
              </w:num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Follow and give simple instructions</w:t>
            </w:r>
            <w:r w:rsidR="771E1ECF" w:rsidRPr="6A89C5AD">
              <w:rPr>
                <w:rFonts w:asciiTheme="majorHAnsi" w:eastAsiaTheme="majorEastAsia" w:hAnsiTheme="majorHAnsi" w:cstheme="majorBidi"/>
                <w:sz w:val="18"/>
                <w:szCs w:val="18"/>
              </w:rPr>
              <w:t>.</w:t>
            </w:r>
          </w:p>
          <w:p w14:paraId="36E79ECE" w14:textId="70140341" w:rsidR="005106DE" w:rsidRDefault="79F0B78F" w:rsidP="6A89C5AD">
            <w:pPr>
              <w:pStyle w:val="ListParagraph"/>
              <w:numPr>
                <w:ilvl w:val="0"/>
                <w:numId w:val="2"/>
              </w:num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Begin to understand sequence and direction</w:t>
            </w:r>
            <w:r w:rsidR="7D0C3063" w:rsidRPr="6A89C5AD">
              <w:rPr>
                <w:rFonts w:asciiTheme="majorHAnsi" w:eastAsiaTheme="majorEastAsia" w:hAnsiTheme="majorHAnsi" w:cstheme="majorBidi"/>
                <w:sz w:val="18"/>
                <w:szCs w:val="18"/>
              </w:rPr>
              <w:t>.</w:t>
            </w:r>
          </w:p>
          <w:p w14:paraId="475BE223" w14:textId="21D4EFA7" w:rsidR="005106DE" w:rsidRDefault="79F0B78F" w:rsidP="6A89C5AD">
            <w:pPr>
              <w:pStyle w:val="ListParagraph"/>
              <w:numPr>
                <w:ilvl w:val="0"/>
                <w:numId w:val="2"/>
              </w:num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Explore and predict what a robot will do</w:t>
            </w:r>
            <w:r w:rsidR="7D0C3063" w:rsidRPr="6A89C5AD">
              <w:rPr>
                <w:rFonts w:asciiTheme="majorHAnsi" w:eastAsiaTheme="majorEastAsia" w:hAnsiTheme="majorHAnsi" w:cstheme="majorBidi"/>
                <w:sz w:val="18"/>
                <w:szCs w:val="18"/>
              </w:rPr>
              <w:t>.</w:t>
            </w:r>
          </w:p>
          <w:p w14:paraId="189C16F3" w14:textId="301D8A4E" w:rsidR="005106DE" w:rsidRDefault="00191813" w:rsidP="6A89C5AD">
            <w:pPr>
              <w:spacing w:after="0" w:line="240" w:lineRule="auto"/>
              <w:rPr>
                <w:rFonts w:asciiTheme="majorHAnsi" w:eastAsiaTheme="majorEastAsia" w:hAnsiTheme="majorHAnsi" w:cstheme="majorBidi"/>
                <w:sz w:val="18"/>
                <w:szCs w:val="18"/>
              </w:rPr>
            </w:pPr>
            <w:r>
              <w:br/>
            </w:r>
            <w:r w:rsidR="17F787BF" w:rsidRPr="6A89C5AD">
              <w:rPr>
                <w:rFonts w:asciiTheme="majorHAnsi" w:eastAsiaTheme="majorEastAsia" w:hAnsiTheme="majorHAnsi" w:cstheme="majorBidi"/>
                <w:sz w:val="18"/>
                <w:szCs w:val="18"/>
              </w:rPr>
              <w:t>Experience:</w:t>
            </w:r>
            <w:r w:rsidR="3D544B77" w:rsidRPr="6A89C5AD">
              <w:rPr>
                <w:rFonts w:asciiTheme="majorHAnsi" w:eastAsiaTheme="majorEastAsia" w:hAnsiTheme="majorHAnsi" w:cstheme="majorBidi"/>
                <w:sz w:val="18"/>
                <w:szCs w:val="18"/>
              </w:rPr>
              <w:t xml:space="preserve"> Follow and give simple instructions through movement games. Create and follow simple routes. Explore Bee-Bots by making predictions about its movements.</w:t>
            </w:r>
          </w:p>
        </w:tc>
        <w:tc>
          <w:tcPr>
            <w:tcW w:w="4536" w:type="dxa"/>
            <w:shd w:val="clear" w:color="auto" w:fill="EEF3F6"/>
            <w:tcMar>
              <w:top w:w="90" w:type="dxa"/>
              <w:left w:w="90" w:type="dxa"/>
              <w:bottom w:w="90" w:type="dxa"/>
              <w:right w:w="90" w:type="dxa"/>
            </w:tcMar>
            <w:vAlign w:val="center"/>
          </w:tcPr>
          <w:p w14:paraId="67C6FCF1" w14:textId="22D59CD1" w:rsidR="005106DE" w:rsidRDefault="389910EA" w:rsidP="6A89C5AD">
            <w:pPr>
              <w:pStyle w:val="ListParagraph"/>
              <w:numPr>
                <w:ilvl w:val="0"/>
                <w:numId w:val="1"/>
              </w:num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 xml:space="preserve">Understand and </w:t>
            </w:r>
            <w:r w:rsidR="137DA3B5" w:rsidRPr="6A89C5AD">
              <w:rPr>
                <w:rFonts w:asciiTheme="majorHAnsi" w:eastAsiaTheme="majorEastAsia" w:hAnsiTheme="majorHAnsi" w:cstheme="majorBidi"/>
                <w:sz w:val="18"/>
                <w:szCs w:val="18"/>
              </w:rPr>
              <w:t>create</w:t>
            </w:r>
            <w:r w:rsidRPr="6A89C5AD">
              <w:rPr>
                <w:rFonts w:asciiTheme="majorHAnsi" w:eastAsiaTheme="majorEastAsia" w:hAnsiTheme="majorHAnsi" w:cstheme="majorBidi"/>
                <w:sz w:val="18"/>
                <w:szCs w:val="18"/>
              </w:rPr>
              <w:t xml:space="preserve"> sequences of clear instructions.</w:t>
            </w:r>
          </w:p>
          <w:p w14:paraId="327C3B40" w14:textId="49E58CFF" w:rsidR="005106DE" w:rsidRDefault="389910EA" w:rsidP="6A89C5AD">
            <w:pPr>
              <w:pStyle w:val="ListParagraph"/>
              <w:numPr>
                <w:ilvl w:val="0"/>
                <w:numId w:val="1"/>
              </w:num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Design and program a route for a floor robot.</w:t>
            </w:r>
          </w:p>
          <w:p w14:paraId="01F75F1A" w14:textId="2E1BF97F" w:rsidR="005106DE" w:rsidRDefault="389910EA" w:rsidP="6A89C5AD">
            <w:pPr>
              <w:pStyle w:val="ListParagraph"/>
              <w:numPr>
                <w:ilvl w:val="0"/>
                <w:numId w:val="1"/>
              </w:num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 xml:space="preserve">Predict, test and debug programs. </w:t>
            </w:r>
          </w:p>
          <w:p w14:paraId="34F2D1D5" w14:textId="047E24AF" w:rsidR="005106DE" w:rsidRDefault="005106DE" w:rsidP="6A89C5AD">
            <w:pPr>
              <w:spacing w:after="0" w:line="240" w:lineRule="auto"/>
              <w:rPr>
                <w:rFonts w:asciiTheme="majorHAnsi" w:eastAsiaTheme="majorEastAsia" w:hAnsiTheme="majorHAnsi" w:cstheme="majorBidi"/>
                <w:sz w:val="18"/>
                <w:szCs w:val="18"/>
              </w:rPr>
            </w:pPr>
          </w:p>
          <w:p w14:paraId="223381CB" w14:textId="44B818D1" w:rsidR="005106DE" w:rsidRDefault="7203D47C" w:rsidP="6A89C5AD">
            <w:p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Practical skills: Develop programming skills by putting commands in the correct order and programming floor robots to follow routes. Predict what will happen, spot mistakes and make changes to improve their programs.</w:t>
            </w:r>
          </w:p>
          <w:p w14:paraId="37293408" w14:textId="0A80D425" w:rsidR="005106DE" w:rsidRDefault="005106DE" w:rsidP="6A89C5AD">
            <w:pPr>
              <w:spacing w:after="0" w:line="240" w:lineRule="auto"/>
              <w:rPr>
                <w:rFonts w:asciiTheme="majorHAnsi" w:eastAsiaTheme="majorEastAsia" w:hAnsiTheme="majorHAnsi" w:cstheme="majorBidi"/>
                <w:sz w:val="18"/>
                <w:szCs w:val="18"/>
              </w:rPr>
            </w:pPr>
          </w:p>
        </w:tc>
        <w:tc>
          <w:tcPr>
            <w:tcW w:w="2088" w:type="dxa"/>
            <w:shd w:val="clear" w:color="auto" w:fill="EEF3F6"/>
            <w:tcMar>
              <w:top w:w="90" w:type="dxa"/>
              <w:left w:w="90" w:type="dxa"/>
              <w:bottom w:w="90" w:type="dxa"/>
              <w:right w:w="90" w:type="dxa"/>
            </w:tcMar>
            <w:vAlign w:val="center"/>
          </w:tcPr>
          <w:p w14:paraId="42BDE2E2" w14:textId="4C350580" w:rsidR="005106DE" w:rsidRDefault="17F787BF" w:rsidP="6A89C5AD">
            <w:pPr>
              <w:spacing w:after="0" w:line="240" w:lineRule="auto"/>
              <w:rPr>
                <w:rFonts w:asciiTheme="majorHAnsi" w:eastAsiaTheme="majorEastAsia" w:hAnsiTheme="majorHAnsi" w:cstheme="majorBidi"/>
                <w:sz w:val="18"/>
                <w:szCs w:val="18"/>
              </w:rPr>
            </w:pPr>
            <w:r w:rsidRPr="6A89C5AD">
              <w:rPr>
                <w:rFonts w:asciiTheme="majorHAnsi" w:eastAsiaTheme="majorEastAsia" w:hAnsiTheme="majorHAnsi" w:cstheme="majorBidi"/>
                <w:sz w:val="18"/>
                <w:szCs w:val="18"/>
              </w:rPr>
              <w:t xml:space="preserve">Reception: </w:t>
            </w:r>
            <w:r w:rsidR="0C7ECA7D" w:rsidRPr="6A89C5AD">
              <w:rPr>
                <w:rFonts w:asciiTheme="majorHAnsi" w:eastAsiaTheme="majorEastAsia" w:hAnsiTheme="majorHAnsi" w:cstheme="majorBidi"/>
                <w:sz w:val="18"/>
                <w:szCs w:val="18"/>
              </w:rPr>
              <w:t>instruction, go, stop, move, turn, forwards, backwards, first, next, last, route, robot</w:t>
            </w:r>
            <w:r w:rsidR="00191813">
              <w:br/>
            </w:r>
            <w:r w:rsidR="00191813">
              <w:br/>
            </w:r>
            <w:r w:rsidRPr="6A89C5AD">
              <w:rPr>
                <w:rFonts w:asciiTheme="majorHAnsi" w:eastAsiaTheme="majorEastAsia" w:hAnsiTheme="majorHAnsi" w:cstheme="majorBidi"/>
                <w:sz w:val="18"/>
                <w:szCs w:val="18"/>
              </w:rPr>
              <w:t xml:space="preserve">KS1: </w:t>
            </w:r>
            <w:r w:rsidR="20B7C2CD" w:rsidRPr="6A89C5AD">
              <w:rPr>
                <w:rFonts w:asciiTheme="majorHAnsi" w:eastAsiaTheme="majorEastAsia" w:hAnsiTheme="majorHAnsi" w:cstheme="majorBidi"/>
                <w:sz w:val="18"/>
                <w:szCs w:val="18"/>
              </w:rPr>
              <w:t>instruction, sequence, command, algorithm, program, route, direction, predict, outcome, test, debug, error, start, finish</w:t>
            </w:r>
          </w:p>
        </w:tc>
        <w:tc>
          <w:tcPr>
            <w:tcW w:w="3096" w:type="dxa"/>
            <w:shd w:val="clear" w:color="auto" w:fill="EEF3F6"/>
            <w:tcMar>
              <w:top w:w="90" w:type="dxa"/>
              <w:left w:w="90" w:type="dxa"/>
              <w:bottom w:w="90" w:type="dxa"/>
              <w:right w:w="90" w:type="dxa"/>
            </w:tcMar>
            <w:vAlign w:val="center"/>
          </w:tcPr>
          <w:p w14:paraId="09B5D8FD" w14:textId="5166ABFA" w:rsidR="005106DE" w:rsidRDefault="17F787BF" w:rsidP="6A89C5AD">
            <w:pPr>
              <w:spacing w:after="0" w:line="240" w:lineRule="auto"/>
              <w:rPr>
                <w:rFonts w:eastAsia="Calibri" w:cs="Calibri"/>
                <w:sz w:val="18"/>
                <w:szCs w:val="18"/>
              </w:rPr>
            </w:pPr>
            <w:r w:rsidRPr="6A89C5AD">
              <w:rPr>
                <w:rFonts w:asciiTheme="majorHAnsi" w:eastAsiaTheme="majorEastAsia" w:hAnsiTheme="majorHAnsi" w:cstheme="majorBidi"/>
                <w:sz w:val="18"/>
                <w:szCs w:val="18"/>
              </w:rPr>
              <w:t xml:space="preserve">Reception: </w:t>
            </w:r>
            <w:r w:rsidR="7FC59682" w:rsidRPr="6A89C5AD">
              <w:rPr>
                <w:rFonts w:asciiTheme="majorHAnsi" w:eastAsiaTheme="majorEastAsia" w:hAnsiTheme="majorHAnsi" w:cstheme="majorBidi"/>
                <w:sz w:val="18"/>
                <w:szCs w:val="18"/>
              </w:rPr>
              <w:t>Capture a chosen subject with support, describe it and explain what they like or would change.</w:t>
            </w:r>
            <w:r w:rsidR="00191813">
              <w:br/>
            </w:r>
            <w:r w:rsidR="00191813">
              <w:br/>
            </w:r>
            <w:r w:rsidR="2E472B56" w:rsidRPr="6A89C5AD">
              <w:rPr>
                <w:rFonts w:eastAsia="Calibri" w:cs="Calibri"/>
                <w:sz w:val="18"/>
                <w:szCs w:val="18"/>
              </w:rPr>
              <w:t>KS1: Plan and programme a route. Predict what will happen. Identify errors and explain how they were fixed.</w:t>
            </w:r>
          </w:p>
        </w:tc>
      </w:tr>
    </w:tbl>
    <w:p w14:paraId="073F31D3" w14:textId="77777777" w:rsidR="005106DE" w:rsidRDefault="17F787BF" w:rsidP="6A89C5AD">
      <w:pPr>
        <w:pStyle w:val="Title"/>
        <w:pageBreakBefore/>
        <w:spacing w:after="80"/>
        <w:jc w:val="center"/>
      </w:pPr>
      <w:r w:rsidRPr="6A89C5AD">
        <w:rPr>
          <w:sz w:val="32"/>
          <w:szCs w:val="32"/>
        </w:rPr>
        <w:lastRenderedPageBreak/>
        <w:t>Computing Progression Inclusion and Implementation</w:t>
      </w:r>
    </w:p>
    <w:p w14:paraId="1E67105F" w14:textId="77777777" w:rsidR="005106DE" w:rsidRDefault="17F787BF" w:rsidP="6A89C5AD">
      <w:pPr>
        <w:spacing w:after="80" w:line="240" w:lineRule="auto"/>
        <w:jc w:val="center"/>
      </w:pPr>
      <w:r w:rsidRPr="6A89C5AD">
        <w:rPr>
          <w:b/>
          <w:bCs/>
          <w:sz w:val="22"/>
        </w:rPr>
        <w:t>All Saints Catholic Voluntary Academy | Class 1 | Reception Year 1 and Year 2 | 2026 to 2027</w:t>
      </w:r>
    </w:p>
    <w:p w14:paraId="72EBC022" w14:textId="77777777" w:rsidR="005106DE" w:rsidRDefault="17F787BF" w:rsidP="6A89C5AD">
      <w:pPr>
        <w:spacing w:after="80" w:line="240" w:lineRule="auto"/>
        <w:jc w:val="center"/>
      </w:pPr>
      <w:r w:rsidRPr="6A89C5AD">
        <w:rPr>
          <w:sz w:val="20"/>
          <w:szCs w:val="20"/>
        </w:rPr>
        <w:t xml:space="preserve">The prompts below </w:t>
      </w:r>
      <w:proofErr w:type="gramStart"/>
      <w:r w:rsidRPr="6A89C5AD">
        <w:rPr>
          <w:sz w:val="20"/>
          <w:szCs w:val="20"/>
        </w:rPr>
        <w:t>differentiate</w:t>
      </w:r>
      <w:proofErr w:type="gramEnd"/>
      <w:r w:rsidRPr="6A89C5AD">
        <w:rPr>
          <w:sz w:val="20"/>
          <w:szCs w:val="20"/>
        </w:rPr>
        <w:t xml:space="preserve"> the shared units for this class. Check pupils’ practical understanding before moving on; success in using an application does not by itself demonstrate understanding of the computing concept.</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296"/>
        <w:gridCol w:w="4464"/>
        <w:gridCol w:w="4968"/>
        <w:gridCol w:w="4968"/>
      </w:tblGrid>
      <w:tr w:rsidR="005106DE" w14:paraId="2E5D040B" w14:textId="77777777" w:rsidTr="6A89C5AD">
        <w:trPr>
          <w:cantSplit/>
          <w:tblHeader/>
        </w:trPr>
        <w:tc>
          <w:tcPr>
            <w:tcW w:w="1296" w:type="dxa"/>
            <w:shd w:val="clear" w:color="auto" w:fill="244A64"/>
            <w:tcMar>
              <w:top w:w="90" w:type="dxa"/>
              <w:left w:w="90" w:type="dxa"/>
              <w:bottom w:w="90" w:type="dxa"/>
              <w:right w:w="90" w:type="dxa"/>
            </w:tcMar>
            <w:vAlign w:val="center"/>
          </w:tcPr>
          <w:p w14:paraId="5936DE52" w14:textId="77777777" w:rsidR="005106DE" w:rsidRDefault="00191813">
            <w:pPr>
              <w:spacing w:after="0" w:line="240" w:lineRule="auto"/>
            </w:pPr>
            <w:r>
              <w:rPr>
                <w:b/>
                <w:color w:val="FFFFFF"/>
                <w:sz w:val="19"/>
              </w:rPr>
              <w:t>Year group</w:t>
            </w:r>
          </w:p>
        </w:tc>
        <w:tc>
          <w:tcPr>
            <w:tcW w:w="4464" w:type="dxa"/>
            <w:shd w:val="clear" w:color="auto" w:fill="244A64"/>
            <w:tcMar>
              <w:top w:w="90" w:type="dxa"/>
              <w:left w:w="90" w:type="dxa"/>
              <w:bottom w:w="90" w:type="dxa"/>
              <w:right w:w="90" w:type="dxa"/>
            </w:tcMar>
            <w:vAlign w:val="center"/>
          </w:tcPr>
          <w:p w14:paraId="28FBE74D" w14:textId="77777777" w:rsidR="005106DE" w:rsidRDefault="00191813">
            <w:pPr>
              <w:spacing w:after="0" w:line="240" w:lineRule="auto"/>
            </w:pPr>
            <w:r>
              <w:rPr>
                <w:b/>
                <w:color w:val="FFFFFF"/>
                <w:sz w:val="19"/>
              </w:rPr>
              <w:t>Starting points</w:t>
            </w:r>
          </w:p>
        </w:tc>
        <w:tc>
          <w:tcPr>
            <w:tcW w:w="4968" w:type="dxa"/>
            <w:shd w:val="clear" w:color="auto" w:fill="244A64"/>
            <w:tcMar>
              <w:top w:w="90" w:type="dxa"/>
              <w:left w:w="90" w:type="dxa"/>
              <w:bottom w:w="90" w:type="dxa"/>
              <w:right w:w="90" w:type="dxa"/>
            </w:tcMar>
            <w:vAlign w:val="center"/>
          </w:tcPr>
          <w:p w14:paraId="62E543F2" w14:textId="77777777" w:rsidR="005106DE" w:rsidRDefault="00191813">
            <w:pPr>
              <w:spacing w:after="0" w:line="240" w:lineRule="auto"/>
            </w:pPr>
            <w:r>
              <w:rPr>
                <w:b/>
                <w:color w:val="FFFFFF"/>
                <w:sz w:val="19"/>
              </w:rPr>
              <w:t>Teaching emphasis</w:t>
            </w:r>
          </w:p>
        </w:tc>
        <w:tc>
          <w:tcPr>
            <w:tcW w:w="4968" w:type="dxa"/>
            <w:shd w:val="clear" w:color="auto" w:fill="244A64"/>
            <w:tcMar>
              <w:top w:w="90" w:type="dxa"/>
              <w:left w:w="90" w:type="dxa"/>
              <w:bottom w:w="90" w:type="dxa"/>
              <w:right w:w="90" w:type="dxa"/>
            </w:tcMar>
            <w:vAlign w:val="center"/>
          </w:tcPr>
          <w:p w14:paraId="106C85FD" w14:textId="77777777" w:rsidR="005106DE" w:rsidRDefault="00191813">
            <w:pPr>
              <w:spacing w:after="0" w:line="240" w:lineRule="auto"/>
            </w:pPr>
            <w:r>
              <w:rPr>
                <w:b/>
                <w:color w:val="FFFFFF"/>
                <w:sz w:val="19"/>
              </w:rPr>
              <w:t>Expected evidence and progression</w:t>
            </w:r>
          </w:p>
        </w:tc>
      </w:tr>
      <w:tr w:rsidR="005106DE" w14:paraId="6E30E29E" w14:textId="77777777" w:rsidTr="6A89C5AD">
        <w:trPr>
          <w:cantSplit/>
        </w:trPr>
        <w:tc>
          <w:tcPr>
            <w:tcW w:w="1296" w:type="dxa"/>
            <w:shd w:val="clear" w:color="auto" w:fill="EEF3F6"/>
            <w:tcMar>
              <w:top w:w="90" w:type="dxa"/>
              <w:left w:w="90" w:type="dxa"/>
              <w:bottom w:w="90" w:type="dxa"/>
              <w:right w:w="90" w:type="dxa"/>
            </w:tcMar>
            <w:vAlign w:val="center"/>
          </w:tcPr>
          <w:p w14:paraId="4170D843" w14:textId="77777777" w:rsidR="005106DE" w:rsidRDefault="17F787BF" w:rsidP="6A89C5AD">
            <w:pPr>
              <w:spacing w:after="0" w:line="240" w:lineRule="auto"/>
              <w:jc w:val="center"/>
            </w:pPr>
            <w:r w:rsidRPr="6A89C5AD">
              <w:rPr>
                <w:sz w:val="19"/>
                <w:szCs w:val="19"/>
              </w:rPr>
              <w:t>Reception</w:t>
            </w:r>
          </w:p>
        </w:tc>
        <w:tc>
          <w:tcPr>
            <w:tcW w:w="4464" w:type="dxa"/>
            <w:shd w:val="clear" w:color="auto" w:fill="EEF3F6"/>
            <w:tcMar>
              <w:top w:w="90" w:type="dxa"/>
              <w:left w:w="90" w:type="dxa"/>
              <w:bottom w:w="90" w:type="dxa"/>
              <w:right w:w="90" w:type="dxa"/>
            </w:tcMar>
            <w:vAlign w:val="center"/>
          </w:tcPr>
          <w:p w14:paraId="21255A02" w14:textId="77777777" w:rsidR="005106DE" w:rsidRDefault="00191813">
            <w:pPr>
              <w:spacing w:after="0" w:line="240" w:lineRule="auto"/>
            </w:pPr>
            <w:r>
              <w:rPr>
                <w:sz w:val="19"/>
              </w:rPr>
              <w:t>Start with play, communication, fine-motor control and familiar devices; do not assume access at home.</w:t>
            </w:r>
          </w:p>
        </w:tc>
        <w:tc>
          <w:tcPr>
            <w:tcW w:w="4968" w:type="dxa"/>
            <w:shd w:val="clear" w:color="auto" w:fill="EEF3F6"/>
            <w:tcMar>
              <w:top w:w="90" w:type="dxa"/>
              <w:left w:w="90" w:type="dxa"/>
              <w:bottom w:w="90" w:type="dxa"/>
              <w:right w:w="90" w:type="dxa"/>
            </w:tcMar>
            <w:vAlign w:val="center"/>
          </w:tcPr>
          <w:p w14:paraId="30FAC622" w14:textId="77777777" w:rsidR="005106DE" w:rsidRDefault="00191813">
            <w:pPr>
              <w:spacing w:after="0" w:line="240" w:lineRule="auto"/>
            </w:pPr>
            <w:r>
              <w:rPr>
                <w:sz w:val="19"/>
              </w:rPr>
              <w:t>Brief adult-supported exploration, real objects, role play and unplugged instructions. Model vocabulary and provide repeated turns.</w:t>
            </w:r>
          </w:p>
        </w:tc>
        <w:tc>
          <w:tcPr>
            <w:tcW w:w="4968" w:type="dxa"/>
            <w:shd w:val="clear" w:color="auto" w:fill="EEF3F6"/>
            <w:tcMar>
              <w:top w:w="90" w:type="dxa"/>
              <w:left w:w="90" w:type="dxa"/>
              <w:bottom w:w="90" w:type="dxa"/>
              <w:right w:w="90" w:type="dxa"/>
            </w:tcMar>
            <w:vAlign w:val="center"/>
          </w:tcPr>
          <w:p w14:paraId="1F8FE42A" w14:textId="77777777" w:rsidR="005106DE" w:rsidRDefault="00191813">
            <w:pPr>
              <w:spacing w:after="0" w:line="240" w:lineRule="auto"/>
            </w:pPr>
            <w:r>
              <w:rPr>
                <w:sz w:val="19"/>
              </w:rPr>
              <w:t>Explain a simple purpose, make a deliberate choice and seek adult help. Observe talk and practical actions rather than formal written outcomes.</w:t>
            </w:r>
          </w:p>
        </w:tc>
      </w:tr>
      <w:tr w:rsidR="005106DE" w14:paraId="2E6125A0" w14:textId="77777777" w:rsidTr="6A89C5AD">
        <w:trPr>
          <w:cantSplit/>
        </w:trPr>
        <w:tc>
          <w:tcPr>
            <w:tcW w:w="1296" w:type="dxa"/>
            <w:shd w:val="clear" w:color="auto" w:fill="FFFFFF" w:themeFill="background1"/>
            <w:tcMar>
              <w:top w:w="90" w:type="dxa"/>
              <w:left w:w="90" w:type="dxa"/>
              <w:bottom w:w="90" w:type="dxa"/>
              <w:right w:w="90" w:type="dxa"/>
            </w:tcMar>
            <w:vAlign w:val="center"/>
          </w:tcPr>
          <w:p w14:paraId="6472AC8D" w14:textId="77777777" w:rsidR="005106DE" w:rsidRDefault="17F787BF" w:rsidP="6A89C5AD">
            <w:pPr>
              <w:spacing w:after="0" w:line="240" w:lineRule="auto"/>
              <w:jc w:val="center"/>
            </w:pPr>
            <w:r w:rsidRPr="6A89C5AD">
              <w:rPr>
                <w:sz w:val="19"/>
                <w:szCs w:val="19"/>
              </w:rPr>
              <w:t>Year 1</w:t>
            </w:r>
          </w:p>
        </w:tc>
        <w:tc>
          <w:tcPr>
            <w:tcW w:w="4464" w:type="dxa"/>
            <w:shd w:val="clear" w:color="auto" w:fill="FFFFFF" w:themeFill="background1"/>
            <w:tcMar>
              <w:top w:w="90" w:type="dxa"/>
              <w:left w:w="90" w:type="dxa"/>
              <w:bottom w:w="90" w:type="dxa"/>
              <w:right w:w="90" w:type="dxa"/>
            </w:tcMar>
            <w:vAlign w:val="center"/>
          </w:tcPr>
          <w:p w14:paraId="1E527F75" w14:textId="537AE904" w:rsidR="005106DE" w:rsidRDefault="17F787BF" w:rsidP="6A89C5AD">
            <w:pPr>
              <w:spacing w:after="0" w:line="240" w:lineRule="auto"/>
            </w:pPr>
            <w:r w:rsidRPr="6A89C5AD">
              <w:rPr>
                <w:sz w:val="19"/>
                <w:szCs w:val="19"/>
              </w:rPr>
              <w:t xml:space="preserve">Check clicking, dragging, typing and naming device parts. Establish </w:t>
            </w:r>
            <w:proofErr w:type="gramStart"/>
            <w:r w:rsidRPr="6A89C5AD">
              <w:rPr>
                <w:sz w:val="19"/>
                <w:szCs w:val="19"/>
              </w:rPr>
              <w:t>save</w:t>
            </w:r>
            <w:proofErr w:type="gramEnd"/>
            <w:r w:rsidRPr="6A89C5AD">
              <w:rPr>
                <w:sz w:val="19"/>
                <w:szCs w:val="19"/>
              </w:rPr>
              <w:t>/open routines before relying on them.</w:t>
            </w:r>
            <w:r w:rsidR="58A5A601" w:rsidRPr="6A89C5AD">
              <w:rPr>
                <w:sz w:val="19"/>
                <w:szCs w:val="19"/>
              </w:rPr>
              <w:t xml:space="preserve"> </w:t>
            </w:r>
            <w:r w:rsidR="58A5A601" w:rsidRPr="6A89C5AD">
              <w:rPr>
                <w:rFonts w:eastAsia="Calibri" w:cs="Calibri"/>
                <w:sz w:val="19"/>
                <w:szCs w:val="19"/>
              </w:rPr>
              <w:t>Establish familiarity with floor robots and basic commands.</w:t>
            </w:r>
          </w:p>
        </w:tc>
        <w:tc>
          <w:tcPr>
            <w:tcW w:w="4968" w:type="dxa"/>
            <w:shd w:val="clear" w:color="auto" w:fill="FFFFFF" w:themeFill="background1"/>
            <w:tcMar>
              <w:top w:w="90" w:type="dxa"/>
              <w:left w:w="90" w:type="dxa"/>
              <w:bottom w:w="90" w:type="dxa"/>
              <w:right w:w="90" w:type="dxa"/>
            </w:tcMar>
            <w:vAlign w:val="center"/>
          </w:tcPr>
          <w:p w14:paraId="5DF06400" w14:textId="56065217" w:rsidR="005106DE" w:rsidRDefault="17F787BF" w:rsidP="6A89C5AD">
            <w:pPr>
              <w:spacing w:after="0" w:line="240" w:lineRule="auto"/>
            </w:pPr>
            <w:r w:rsidRPr="6A89C5AD">
              <w:rPr>
                <w:sz w:val="19"/>
                <w:szCs w:val="19"/>
              </w:rPr>
              <w:t xml:space="preserve">Model one action at a time, then reduce support. </w:t>
            </w:r>
            <w:r w:rsidR="25FCDCEC" w:rsidRPr="6A89C5AD">
              <w:rPr>
                <w:sz w:val="19"/>
                <w:szCs w:val="19"/>
              </w:rPr>
              <w:t>U</w:t>
            </w:r>
            <w:r w:rsidRPr="6A89C5AD">
              <w:rPr>
                <w:sz w:val="19"/>
                <w:szCs w:val="19"/>
              </w:rPr>
              <w:t>se selected tools and prompts.</w:t>
            </w:r>
            <w:r w:rsidR="56A3A2BC" w:rsidRPr="6A89C5AD">
              <w:rPr>
                <w:sz w:val="19"/>
                <w:szCs w:val="19"/>
              </w:rPr>
              <w:t xml:space="preserve"> </w:t>
            </w:r>
            <w:r w:rsidR="56A3A2BC" w:rsidRPr="6A89C5AD">
              <w:rPr>
                <w:rFonts w:eastAsia="Calibri" w:cs="Calibri"/>
                <w:sz w:val="19"/>
                <w:szCs w:val="19"/>
              </w:rPr>
              <w:t>Model one command at a time, then build simple sequences. Use floor robots to follow routes, make predictions and identify simple errors.</w:t>
            </w:r>
          </w:p>
        </w:tc>
        <w:tc>
          <w:tcPr>
            <w:tcW w:w="4968" w:type="dxa"/>
            <w:shd w:val="clear" w:color="auto" w:fill="FFFFFF" w:themeFill="background1"/>
            <w:tcMar>
              <w:top w:w="90" w:type="dxa"/>
              <w:left w:w="90" w:type="dxa"/>
              <w:bottom w:w="90" w:type="dxa"/>
              <w:right w:w="90" w:type="dxa"/>
            </w:tcMar>
            <w:vAlign w:val="center"/>
          </w:tcPr>
          <w:p w14:paraId="6A392C30" w14:textId="6DF1335D" w:rsidR="005106DE" w:rsidRDefault="17F787BF" w:rsidP="6A89C5AD">
            <w:pPr>
              <w:spacing w:after="0" w:line="240" w:lineRule="auto"/>
            </w:pPr>
            <w:r w:rsidRPr="6A89C5AD">
              <w:rPr>
                <w:sz w:val="19"/>
                <w:szCs w:val="19"/>
              </w:rPr>
              <w:t>Create, save and retrieve content with growing independence; explain a tool choice and apply safe-use routines.</w:t>
            </w:r>
            <w:r w:rsidR="08EEC233" w:rsidRPr="6A89C5AD">
              <w:rPr>
                <w:sz w:val="19"/>
                <w:szCs w:val="19"/>
              </w:rPr>
              <w:t xml:space="preserve"> </w:t>
            </w:r>
            <w:r w:rsidR="08EEC233" w:rsidRPr="6A89C5AD">
              <w:rPr>
                <w:rFonts w:eastAsia="Calibri" w:cs="Calibri"/>
                <w:sz w:val="19"/>
                <w:szCs w:val="19"/>
              </w:rPr>
              <w:t>Create and test a simple sequence to move a floor robot; predict what will happen, identify mistakes and make simple changes with increasing independence.</w:t>
            </w:r>
          </w:p>
        </w:tc>
      </w:tr>
      <w:tr w:rsidR="005106DE" w14:paraId="1191AED9" w14:textId="77777777" w:rsidTr="6A89C5AD">
        <w:trPr>
          <w:cantSplit/>
        </w:trPr>
        <w:tc>
          <w:tcPr>
            <w:tcW w:w="1296" w:type="dxa"/>
            <w:shd w:val="clear" w:color="auto" w:fill="EEF3F6"/>
            <w:tcMar>
              <w:top w:w="90" w:type="dxa"/>
              <w:left w:w="90" w:type="dxa"/>
              <w:bottom w:w="90" w:type="dxa"/>
              <w:right w:w="90" w:type="dxa"/>
            </w:tcMar>
            <w:vAlign w:val="center"/>
          </w:tcPr>
          <w:p w14:paraId="5FED2C16" w14:textId="77777777" w:rsidR="005106DE" w:rsidRDefault="17F787BF" w:rsidP="6A89C5AD">
            <w:pPr>
              <w:spacing w:after="0" w:line="240" w:lineRule="auto"/>
              <w:jc w:val="center"/>
            </w:pPr>
            <w:r w:rsidRPr="6A89C5AD">
              <w:rPr>
                <w:sz w:val="19"/>
                <w:szCs w:val="19"/>
              </w:rPr>
              <w:t>Year 2</w:t>
            </w:r>
          </w:p>
        </w:tc>
        <w:tc>
          <w:tcPr>
            <w:tcW w:w="4464" w:type="dxa"/>
            <w:shd w:val="clear" w:color="auto" w:fill="EEF3F6"/>
            <w:tcMar>
              <w:top w:w="90" w:type="dxa"/>
              <w:left w:w="90" w:type="dxa"/>
              <w:bottom w:w="90" w:type="dxa"/>
              <w:right w:w="90" w:type="dxa"/>
            </w:tcMar>
            <w:vAlign w:val="center"/>
          </w:tcPr>
          <w:p w14:paraId="28C13457" w14:textId="4432709F" w:rsidR="005106DE" w:rsidRDefault="17F787BF" w:rsidP="6A89C5AD">
            <w:pPr>
              <w:spacing w:after="0" w:line="240" w:lineRule="auto"/>
              <w:rPr>
                <w:sz w:val="19"/>
                <w:szCs w:val="19"/>
              </w:rPr>
            </w:pPr>
            <w:r w:rsidRPr="6A89C5AD">
              <w:rPr>
                <w:sz w:val="19"/>
                <w:szCs w:val="19"/>
              </w:rPr>
              <w:t>Check prior learning in digital writing, media</w:t>
            </w:r>
            <w:r w:rsidR="0B0C393F" w:rsidRPr="6A89C5AD">
              <w:rPr>
                <w:sz w:val="19"/>
                <w:szCs w:val="19"/>
              </w:rPr>
              <w:t>, algorithms</w:t>
            </w:r>
            <w:r w:rsidRPr="6A89C5AD">
              <w:rPr>
                <w:sz w:val="19"/>
                <w:szCs w:val="19"/>
              </w:rPr>
              <w:t xml:space="preserve"> and file handling; extend the shared Year 1 units beyond repeated practice.</w:t>
            </w:r>
            <w:r w:rsidR="7B496824" w:rsidRPr="6A89C5AD">
              <w:rPr>
                <w:sz w:val="19"/>
                <w:szCs w:val="19"/>
              </w:rPr>
              <w:t xml:space="preserve"> </w:t>
            </w:r>
          </w:p>
        </w:tc>
        <w:tc>
          <w:tcPr>
            <w:tcW w:w="4968" w:type="dxa"/>
            <w:shd w:val="clear" w:color="auto" w:fill="EEF3F6"/>
            <w:tcMar>
              <w:top w:w="90" w:type="dxa"/>
              <w:left w:w="90" w:type="dxa"/>
              <w:bottom w:w="90" w:type="dxa"/>
              <w:right w:w="90" w:type="dxa"/>
            </w:tcMar>
            <w:vAlign w:val="center"/>
          </w:tcPr>
          <w:p w14:paraId="1701BA1C" w14:textId="055CC24A" w:rsidR="005106DE" w:rsidRDefault="17F787BF" w:rsidP="6A89C5AD">
            <w:pPr>
              <w:spacing w:after="0" w:line="240" w:lineRule="auto"/>
            </w:pPr>
            <w:r w:rsidRPr="6A89C5AD">
              <w:rPr>
                <w:sz w:val="19"/>
                <w:szCs w:val="19"/>
              </w:rPr>
              <w:t>Choose tools for a purpose, compare alternatives and edit independently.</w:t>
            </w:r>
            <w:r w:rsidR="60733CFB" w:rsidRPr="6A89C5AD">
              <w:rPr>
                <w:sz w:val="19"/>
                <w:szCs w:val="19"/>
              </w:rPr>
              <w:t xml:space="preserve"> </w:t>
            </w:r>
            <w:r w:rsidR="60733CFB" w:rsidRPr="6A89C5AD">
              <w:rPr>
                <w:rFonts w:eastAsia="Calibri" w:cs="Calibri"/>
                <w:sz w:val="19"/>
                <w:szCs w:val="19"/>
              </w:rPr>
              <w:t>Plan routes with greater precision, choose appropriate commands and debug independently. Encourage children to explain how and why they changed their program.</w:t>
            </w:r>
          </w:p>
        </w:tc>
        <w:tc>
          <w:tcPr>
            <w:tcW w:w="4968" w:type="dxa"/>
            <w:shd w:val="clear" w:color="auto" w:fill="EEF3F6"/>
            <w:tcMar>
              <w:top w:w="90" w:type="dxa"/>
              <w:left w:w="90" w:type="dxa"/>
              <w:bottom w:w="90" w:type="dxa"/>
              <w:right w:w="90" w:type="dxa"/>
            </w:tcMar>
            <w:vAlign w:val="center"/>
          </w:tcPr>
          <w:p w14:paraId="384D891B" w14:textId="4485DE78" w:rsidR="005106DE" w:rsidRDefault="17F787BF" w:rsidP="6A89C5AD">
            <w:pPr>
              <w:spacing w:after="0" w:line="240" w:lineRule="auto"/>
            </w:pPr>
            <w:r w:rsidRPr="6A89C5AD">
              <w:rPr>
                <w:sz w:val="19"/>
                <w:szCs w:val="19"/>
              </w:rPr>
              <w:t>Select and combine tools deliberately, organise and retrieve work, explain an improvement</w:t>
            </w:r>
            <w:r w:rsidR="4A23A82B" w:rsidRPr="6A89C5AD">
              <w:rPr>
                <w:sz w:val="19"/>
                <w:szCs w:val="19"/>
              </w:rPr>
              <w:t xml:space="preserve">. </w:t>
            </w:r>
            <w:r w:rsidR="4A23A82B" w:rsidRPr="6A89C5AD">
              <w:rPr>
                <w:rFonts w:eastAsia="Calibri" w:cs="Calibri"/>
                <w:sz w:val="19"/>
                <w:szCs w:val="19"/>
              </w:rPr>
              <w:t>Design, program and test a sequence of commands to achieve a specific goal; predict outcomes, debug errors and explain improvements using appropriate programming vocabulary.</w:t>
            </w:r>
          </w:p>
        </w:tc>
      </w:tr>
    </w:tbl>
    <w:p w14:paraId="1CED6CBD" w14:textId="77777777" w:rsidR="005106DE" w:rsidRDefault="00191813">
      <w:pPr>
        <w:keepNext/>
        <w:spacing w:before="140" w:after="80" w:line="240" w:lineRule="auto"/>
      </w:pPr>
      <w:r>
        <w:rPr>
          <w:b/>
          <w:sz w:val="22"/>
        </w:rPr>
        <w:t>Resources and preparation</w:t>
      </w:r>
    </w:p>
    <w:p w14:paraId="5B714116" w14:textId="11AA3B5A" w:rsidR="005106DE" w:rsidRDefault="17F787BF">
      <w:pPr>
        <w:spacing w:after="80" w:line="240" w:lineRule="auto"/>
      </w:pPr>
      <w:r w:rsidRPr="6A89C5AD">
        <w:rPr>
          <w:sz w:val="20"/>
          <w:szCs w:val="20"/>
        </w:rPr>
        <w:t>Devices with a mouse/trackpad and keyboard for the first two units; a painting application; cameras or tablets</w:t>
      </w:r>
      <w:r w:rsidR="17EF5B54" w:rsidRPr="6A89C5AD">
        <w:rPr>
          <w:sz w:val="20"/>
          <w:szCs w:val="20"/>
        </w:rPr>
        <w:t>; floor robots</w:t>
      </w:r>
      <w:r w:rsidRPr="6A89C5AD">
        <w:rPr>
          <w:sz w:val="20"/>
          <w:szCs w:val="20"/>
        </w:rPr>
        <w:t xml:space="preserve">. Set up a familiar save location and </w:t>
      </w:r>
      <w:r w:rsidR="0394E438" w:rsidRPr="6A89C5AD">
        <w:rPr>
          <w:sz w:val="20"/>
          <w:szCs w:val="20"/>
        </w:rPr>
        <w:t>practice</w:t>
      </w:r>
      <w:r w:rsidRPr="6A89C5AD">
        <w:rPr>
          <w:sz w:val="20"/>
          <w:szCs w:val="20"/>
        </w:rPr>
        <w:t xml:space="preserve"> retrieving work. </w:t>
      </w:r>
    </w:p>
    <w:p w14:paraId="22DACC33" w14:textId="77777777" w:rsidR="005106DE" w:rsidRDefault="00191813">
      <w:pPr>
        <w:keepNext/>
        <w:spacing w:before="140" w:after="80" w:line="240" w:lineRule="auto"/>
      </w:pPr>
      <w:r>
        <w:rPr>
          <w:b/>
          <w:sz w:val="22"/>
        </w:rPr>
        <w:t>Online safety and responsible use</w:t>
      </w:r>
    </w:p>
    <w:p w14:paraId="3ED886E3" w14:textId="50512ADC" w:rsidR="005106DE" w:rsidRDefault="17F787BF" w:rsidP="6A89C5AD">
      <w:pPr>
        <w:spacing w:after="80" w:line="240" w:lineRule="auto"/>
      </w:pPr>
      <w:r w:rsidRPr="6A89C5AD">
        <w:rPr>
          <w:sz w:val="20"/>
          <w:szCs w:val="20"/>
        </w:rPr>
        <w:t>Model asking permission, careful handling, taking turns, suitable breaks and telling a trusted adult about anything worrying. Use school-managed devices and selected content. Practise keeping personal information private. Adults manage storage and any sharing</w:t>
      </w:r>
      <w:r w:rsidR="5A533610" w:rsidRPr="6A89C5AD">
        <w:rPr>
          <w:sz w:val="20"/>
          <w:szCs w:val="20"/>
        </w:rPr>
        <w:t>.</w:t>
      </w:r>
    </w:p>
    <w:p w14:paraId="13BB7B73" w14:textId="77777777" w:rsidR="005106DE" w:rsidRDefault="00191813">
      <w:pPr>
        <w:keepNext/>
        <w:spacing w:before="140" w:after="80" w:line="240" w:lineRule="auto"/>
      </w:pPr>
      <w:r>
        <w:rPr>
          <w:b/>
          <w:sz w:val="22"/>
        </w:rPr>
        <w:t>Inclusive teaching and assessment</w:t>
      </w:r>
    </w:p>
    <w:p w14:paraId="1A7B9B1C" w14:textId="77777777" w:rsidR="005106DE" w:rsidRDefault="00191813">
      <w:pPr>
        <w:spacing w:after="80" w:line="240" w:lineRule="auto"/>
      </w:pPr>
      <w:r>
        <w:rPr>
          <w:sz w:val="20"/>
        </w:rPr>
        <w:t>Model short steps with visual prompts, worked examples and vocabulary rehearsal. Adapt pointer size, zoom, keyboard access or input devices where needed. Use paired roles but check each pupil’s understanding. Offer movement breaks, adult check-ins, oral explanations and screenshots. Assess the process as well as the final product: ask pupils to predict, demonstrate, explain and improve. Retain a small sample of work and note support given; use the unit assessment materials where available.</w:t>
      </w:r>
    </w:p>
    <w:p w14:paraId="12FA3AB8" w14:textId="77777777" w:rsidR="005106DE" w:rsidRDefault="00191813">
      <w:pPr>
        <w:keepNext/>
        <w:spacing w:before="140" w:after="80" w:line="240" w:lineRule="auto"/>
      </w:pPr>
      <w:r>
        <w:rPr>
          <w:b/>
          <w:sz w:val="22"/>
        </w:rPr>
        <w:t>Coverage and subject leadership</w:t>
      </w:r>
    </w:p>
    <w:p w14:paraId="31A9846F" w14:textId="55266324" w:rsidR="17F787BF" w:rsidRDefault="17F787BF" w:rsidP="6A89C5AD">
      <w:pPr>
        <w:spacing w:after="80" w:line="240" w:lineRule="auto"/>
      </w:pPr>
      <w:r w:rsidRPr="6A89C5AD">
        <w:rPr>
          <w:sz w:val="20"/>
          <w:szCs w:val="20"/>
        </w:rPr>
        <w:t xml:space="preserve">The 2026–27 </w:t>
      </w:r>
      <w:r w:rsidR="013F8867" w:rsidRPr="6A89C5AD">
        <w:rPr>
          <w:sz w:val="20"/>
          <w:szCs w:val="20"/>
        </w:rPr>
        <w:t xml:space="preserve">curriculum is carefully planned to incorporate the aspects of technology, </w:t>
      </w:r>
      <w:r w:rsidR="719B2462" w:rsidRPr="6A89C5AD">
        <w:rPr>
          <w:sz w:val="20"/>
          <w:szCs w:val="20"/>
        </w:rPr>
        <w:t>creating media and coding.</w:t>
      </w:r>
      <w:r w:rsidRPr="6A89C5AD">
        <w:rPr>
          <w:sz w:val="20"/>
          <w:szCs w:val="20"/>
        </w:rPr>
        <w:t xml:space="preserve">  Subject leaders review retained learning and the full programme, including data and online safety.</w:t>
      </w:r>
      <w:r w:rsidR="28AA7AF8" w:rsidRPr="6A89C5AD">
        <w:rPr>
          <w:sz w:val="20"/>
          <w:szCs w:val="20"/>
        </w:rPr>
        <w:t xml:space="preserve"> The overview has been carefully planned to enable progression across each year group, as well as ensuring topics have not been repeated due to changing class mixes for this academic year. </w:t>
      </w:r>
    </w:p>
    <w:p w14:paraId="5F47F25A" w14:textId="5D291F5F" w:rsidR="005106DE" w:rsidRDefault="005106DE" w:rsidP="6A89C5AD">
      <w:pPr>
        <w:spacing w:after="80" w:line="240" w:lineRule="auto"/>
        <w:rPr>
          <w:sz w:val="16"/>
          <w:szCs w:val="16"/>
        </w:rPr>
      </w:pPr>
    </w:p>
    <w:sectPr w:rsidR="005106DE" w:rsidSect="00034616">
      <w:pgSz w:w="16848" w:h="11952"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D65A1E"/>
    <w:multiLevelType w:val="hybridMultilevel"/>
    <w:tmpl w:val="68305388"/>
    <w:lvl w:ilvl="0" w:tplc="FAFE88E4">
      <w:start w:val="1"/>
      <w:numFmt w:val="bullet"/>
      <w:lvlText w:val=""/>
      <w:lvlJc w:val="left"/>
      <w:pPr>
        <w:ind w:left="360" w:hanging="360"/>
      </w:pPr>
      <w:rPr>
        <w:rFonts w:ascii="Symbol" w:hAnsi="Symbol" w:hint="default"/>
      </w:rPr>
    </w:lvl>
    <w:lvl w:ilvl="1" w:tplc="36526A12">
      <w:start w:val="1"/>
      <w:numFmt w:val="bullet"/>
      <w:lvlText w:val="o"/>
      <w:lvlJc w:val="left"/>
      <w:pPr>
        <w:ind w:left="1080" w:hanging="360"/>
      </w:pPr>
      <w:rPr>
        <w:rFonts w:ascii="Courier New" w:hAnsi="Courier New" w:hint="default"/>
      </w:rPr>
    </w:lvl>
    <w:lvl w:ilvl="2" w:tplc="B854E2BE">
      <w:start w:val="1"/>
      <w:numFmt w:val="bullet"/>
      <w:lvlText w:val=""/>
      <w:lvlJc w:val="left"/>
      <w:pPr>
        <w:ind w:left="1800" w:hanging="360"/>
      </w:pPr>
      <w:rPr>
        <w:rFonts w:ascii="Wingdings" w:hAnsi="Wingdings" w:hint="default"/>
      </w:rPr>
    </w:lvl>
    <w:lvl w:ilvl="3" w:tplc="22B83E62">
      <w:start w:val="1"/>
      <w:numFmt w:val="bullet"/>
      <w:lvlText w:val=""/>
      <w:lvlJc w:val="left"/>
      <w:pPr>
        <w:ind w:left="2520" w:hanging="360"/>
      </w:pPr>
      <w:rPr>
        <w:rFonts w:ascii="Symbol" w:hAnsi="Symbol" w:hint="default"/>
      </w:rPr>
    </w:lvl>
    <w:lvl w:ilvl="4" w:tplc="814E0AE2">
      <w:start w:val="1"/>
      <w:numFmt w:val="bullet"/>
      <w:lvlText w:val="o"/>
      <w:lvlJc w:val="left"/>
      <w:pPr>
        <w:ind w:left="3240" w:hanging="360"/>
      </w:pPr>
      <w:rPr>
        <w:rFonts w:ascii="Courier New" w:hAnsi="Courier New" w:hint="default"/>
      </w:rPr>
    </w:lvl>
    <w:lvl w:ilvl="5" w:tplc="F0021944">
      <w:start w:val="1"/>
      <w:numFmt w:val="bullet"/>
      <w:lvlText w:val=""/>
      <w:lvlJc w:val="left"/>
      <w:pPr>
        <w:ind w:left="3960" w:hanging="360"/>
      </w:pPr>
      <w:rPr>
        <w:rFonts w:ascii="Wingdings" w:hAnsi="Wingdings" w:hint="default"/>
      </w:rPr>
    </w:lvl>
    <w:lvl w:ilvl="6" w:tplc="A58A4274">
      <w:start w:val="1"/>
      <w:numFmt w:val="bullet"/>
      <w:lvlText w:val=""/>
      <w:lvlJc w:val="left"/>
      <w:pPr>
        <w:ind w:left="4680" w:hanging="360"/>
      </w:pPr>
      <w:rPr>
        <w:rFonts w:ascii="Symbol" w:hAnsi="Symbol" w:hint="default"/>
      </w:rPr>
    </w:lvl>
    <w:lvl w:ilvl="7" w:tplc="B0125764">
      <w:start w:val="1"/>
      <w:numFmt w:val="bullet"/>
      <w:lvlText w:val="o"/>
      <w:lvlJc w:val="left"/>
      <w:pPr>
        <w:ind w:left="5400" w:hanging="360"/>
      </w:pPr>
      <w:rPr>
        <w:rFonts w:ascii="Courier New" w:hAnsi="Courier New" w:hint="default"/>
      </w:rPr>
    </w:lvl>
    <w:lvl w:ilvl="8" w:tplc="2686608E">
      <w:start w:val="1"/>
      <w:numFmt w:val="bullet"/>
      <w:lvlText w:val=""/>
      <w:lvlJc w:val="left"/>
      <w:pPr>
        <w:ind w:left="6120" w:hanging="360"/>
      </w:pPr>
      <w:rPr>
        <w:rFonts w:ascii="Wingdings" w:hAnsi="Wingdings" w:hint="default"/>
      </w:rPr>
    </w:lvl>
  </w:abstractNum>
  <w:abstractNum w:abstractNumId="10" w15:restartNumberingAfterBreak="0">
    <w:nsid w:val="253ECFDD"/>
    <w:multiLevelType w:val="hybridMultilevel"/>
    <w:tmpl w:val="DEC48936"/>
    <w:lvl w:ilvl="0" w:tplc="47DE8C22">
      <w:start w:val="1"/>
      <w:numFmt w:val="bullet"/>
      <w:lvlText w:val=""/>
      <w:lvlJc w:val="left"/>
      <w:pPr>
        <w:ind w:left="720" w:hanging="360"/>
      </w:pPr>
      <w:rPr>
        <w:rFonts w:ascii="Symbol" w:hAnsi="Symbol" w:hint="default"/>
      </w:rPr>
    </w:lvl>
    <w:lvl w:ilvl="1" w:tplc="7D9076A6">
      <w:start w:val="1"/>
      <w:numFmt w:val="bullet"/>
      <w:lvlText w:val="o"/>
      <w:lvlJc w:val="left"/>
      <w:pPr>
        <w:ind w:left="1440" w:hanging="360"/>
      </w:pPr>
      <w:rPr>
        <w:rFonts w:ascii="Courier New" w:hAnsi="Courier New" w:hint="default"/>
      </w:rPr>
    </w:lvl>
    <w:lvl w:ilvl="2" w:tplc="2B0A956A">
      <w:start w:val="1"/>
      <w:numFmt w:val="bullet"/>
      <w:lvlText w:val=""/>
      <w:lvlJc w:val="left"/>
      <w:pPr>
        <w:ind w:left="2160" w:hanging="360"/>
      </w:pPr>
      <w:rPr>
        <w:rFonts w:ascii="Wingdings" w:hAnsi="Wingdings" w:hint="default"/>
      </w:rPr>
    </w:lvl>
    <w:lvl w:ilvl="3" w:tplc="74E02FB4">
      <w:start w:val="1"/>
      <w:numFmt w:val="bullet"/>
      <w:lvlText w:val=""/>
      <w:lvlJc w:val="left"/>
      <w:pPr>
        <w:ind w:left="2880" w:hanging="360"/>
      </w:pPr>
      <w:rPr>
        <w:rFonts w:ascii="Symbol" w:hAnsi="Symbol" w:hint="default"/>
      </w:rPr>
    </w:lvl>
    <w:lvl w:ilvl="4" w:tplc="89A6167A">
      <w:start w:val="1"/>
      <w:numFmt w:val="bullet"/>
      <w:lvlText w:val="o"/>
      <w:lvlJc w:val="left"/>
      <w:pPr>
        <w:ind w:left="3600" w:hanging="360"/>
      </w:pPr>
      <w:rPr>
        <w:rFonts w:ascii="Courier New" w:hAnsi="Courier New" w:hint="default"/>
      </w:rPr>
    </w:lvl>
    <w:lvl w:ilvl="5" w:tplc="C2E4467C">
      <w:start w:val="1"/>
      <w:numFmt w:val="bullet"/>
      <w:lvlText w:val=""/>
      <w:lvlJc w:val="left"/>
      <w:pPr>
        <w:ind w:left="4320" w:hanging="360"/>
      </w:pPr>
      <w:rPr>
        <w:rFonts w:ascii="Wingdings" w:hAnsi="Wingdings" w:hint="default"/>
      </w:rPr>
    </w:lvl>
    <w:lvl w:ilvl="6" w:tplc="5CDE05F6">
      <w:start w:val="1"/>
      <w:numFmt w:val="bullet"/>
      <w:lvlText w:val=""/>
      <w:lvlJc w:val="left"/>
      <w:pPr>
        <w:ind w:left="5040" w:hanging="360"/>
      </w:pPr>
      <w:rPr>
        <w:rFonts w:ascii="Symbol" w:hAnsi="Symbol" w:hint="default"/>
      </w:rPr>
    </w:lvl>
    <w:lvl w:ilvl="7" w:tplc="F0C08106">
      <w:start w:val="1"/>
      <w:numFmt w:val="bullet"/>
      <w:lvlText w:val="o"/>
      <w:lvlJc w:val="left"/>
      <w:pPr>
        <w:ind w:left="5760" w:hanging="360"/>
      </w:pPr>
      <w:rPr>
        <w:rFonts w:ascii="Courier New" w:hAnsi="Courier New" w:hint="default"/>
      </w:rPr>
    </w:lvl>
    <w:lvl w:ilvl="8" w:tplc="2D9E6A82">
      <w:start w:val="1"/>
      <w:numFmt w:val="bullet"/>
      <w:lvlText w:val=""/>
      <w:lvlJc w:val="left"/>
      <w:pPr>
        <w:ind w:left="6480" w:hanging="360"/>
      </w:pPr>
      <w:rPr>
        <w:rFonts w:ascii="Wingdings" w:hAnsi="Wingdings" w:hint="default"/>
      </w:rPr>
    </w:lvl>
  </w:abstractNum>
  <w:abstractNum w:abstractNumId="11" w15:restartNumberingAfterBreak="0">
    <w:nsid w:val="2606FD03"/>
    <w:multiLevelType w:val="hybridMultilevel"/>
    <w:tmpl w:val="AB1E0770"/>
    <w:lvl w:ilvl="0" w:tplc="CD54B046">
      <w:start w:val="1"/>
      <w:numFmt w:val="bullet"/>
      <w:lvlText w:val=""/>
      <w:lvlJc w:val="left"/>
      <w:pPr>
        <w:ind w:left="360" w:hanging="360"/>
      </w:pPr>
      <w:rPr>
        <w:rFonts w:ascii="Symbol" w:hAnsi="Symbol" w:hint="default"/>
      </w:rPr>
    </w:lvl>
    <w:lvl w:ilvl="1" w:tplc="E56C23AE">
      <w:start w:val="1"/>
      <w:numFmt w:val="bullet"/>
      <w:lvlText w:val="o"/>
      <w:lvlJc w:val="left"/>
      <w:pPr>
        <w:ind w:left="1080" w:hanging="360"/>
      </w:pPr>
      <w:rPr>
        <w:rFonts w:ascii="Courier New" w:hAnsi="Courier New" w:hint="default"/>
      </w:rPr>
    </w:lvl>
    <w:lvl w:ilvl="2" w:tplc="4E14D0E6">
      <w:start w:val="1"/>
      <w:numFmt w:val="bullet"/>
      <w:lvlText w:val=""/>
      <w:lvlJc w:val="left"/>
      <w:pPr>
        <w:ind w:left="1800" w:hanging="360"/>
      </w:pPr>
      <w:rPr>
        <w:rFonts w:ascii="Wingdings" w:hAnsi="Wingdings" w:hint="default"/>
      </w:rPr>
    </w:lvl>
    <w:lvl w:ilvl="3" w:tplc="C33C612C">
      <w:start w:val="1"/>
      <w:numFmt w:val="bullet"/>
      <w:lvlText w:val=""/>
      <w:lvlJc w:val="left"/>
      <w:pPr>
        <w:ind w:left="2520" w:hanging="360"/>
      </w:pPr>
      <w:rPr>
        <w:rFonts w:ascii="Symbol" w:hAnsi="Symbol" w:hint="default"/>
      </w:rPr>
    </w:lvl>
    <w:lvl w:ilvl="4" w:tplc="396EB600">
      <w:start w:val="1"/>
      <w:numFmt w:val="bullet"/>
      <w:lvlText w:val="o"/>
      <w:lvlJc w:val="left"/>
      <w:pPr>
        <w:ind w:left="3240" w:hanging="360"/>
      </w:pPr>
      <w:rPr>
        <w:rFonts w:ascii="Courier New" w:hAnsi="Courier New" w:hint="default"/>
      </w:rPr>
    </w:lvl>
    <w:lvl w:ilvl="5" w:tplc="9F8067A8">
      <w:start w:val="1"/>
      <w:numFmt w:val="bullet"/>
      <w:lvlText w:val=""/>
      <w:lvlJc w:val="left"/>
      <w:pPr>
        <w:ind w:left="3960" w:hanging="360"/>
      </w:pPr>
      <w:rPr>
        <w:rFonts w:ascii="Wingdings" w:hAnsi="Wingdings" w:hint="default"/>
      </w:rPr>
    </w:lvl>
    <w:lvl w:ilvl="6" w:tplc="21D66502">
      <w:start w:val="1"/>
      <w:numFmt w:val="bullet"/>
      <w:lvlText w:val=""/>
      <w:lvlJc w:val="left"/>
      <w:pPr>
        <w:ind w:left="4680" w:hanging="360"/>
      </w:pPr>
      <w:rPr>
        <w:rFonts w:ascii="Symbol" w:hAnsi="Symbol" w:hint="default"/>
      </w:rPr>
    </w:lvl>
    <w:lvl w:ilvl="7" w:tplc="7326066A">
      <w:start w:val="1"/>
      <w:numFmt w:val="bullet"/>
      <w:lvlText w:val="o"/>
      <w:lvlJc w:val="left"/>
      <w:pPr>
        <w:ind w:left="5400" w:hanging="360"/>
      </w:pPr>
      <w:rPr>
        <w:rFonts w:ascii="Courier New" w:hAnsi="Courier New" w:hint="default"/>
      </w:rPr>
    </w:lvl>
    <w:lvl w:ilvl="8" w:tplc="694E3838">
      <w:start w:val="1"/>
      <w:numFmt w:val="bullet"/>
      <w:lvlText w:val=""/>
      <w:lvlJc w:val="left"/>
      <w:pPr>
        <w:ind w:left="6120" w:hanging="360"/>
      </w:pPr>
      <w:rPr>
        <w:rFonts w:ascii="Wingdings" w:hAnsi="Wingdings" w:hint="default"/>
      </w:rPr>
    </w:lvl>
  </w:abstractNum>
  <w:abstractNum w:abstractNumId="12" w15:restartNumberingAfterBreak="0">
    <w:nsid w:val="29C73248"/>
    <w:multiLevelType w:val="hybridMultilevel"/>
    <w:tmpl w:val="1512C12E"/>
    <w:lvl w:ilvl="0" w:tplc="9D88E884">
      <w:start w:val="1"/>
      <w:numFmt w:val="bullet"/>
      <w:lvlText w:val=""/>
      <w:lvlJc w:val="left"/>
      <w:pPr>
        <w:ind w:left="360" w:hanging="360"/>
      </w:pPr>
      <w:rPr>
        <w:rFonts w:ascii="Symbol" w:hAnsi="Symbol" w:hint="default"/>
      </w:rPr>
    </w:lvl>
    <w:lvl w:ilvl="1" w:tplc="BCEA0198">
      <w:start w:val="1"/>
      <w:numFmt w:val="bullet"/>
      <w:lvlText w:val="o"/>
      <w:lvlJc w:val="left"/>
      <w:pPr>
        <w:ind w:left="1080" w:hanging="360"/>
      </w:pPr>
      <w:rPr>
        <w:rFonts w:ascii="Courier New" w:hAnsi="Courier New" w:hint="default"/>
      </w:rPr>
    </w:lvl>
    <w:lvl w:ilvl="2" w:tplc="7DA0FC66">
      <w:start w:val="1"/>
      <w:numFmt w:val="bullet"/>
      <w:lvlText w:val=""/>
      <w:lvlJc w:val="left"/>
      <w:pPr>
        <w:ind w:left="1800" w:hanging="360"/>
      </w:pPr>
      <w:rPr>
        <w:rFonts w:ascii="Wingdings" w:hAnsi="Wingdings" w:hint="default"/>
      </w:rPr>
    </w:lvl>
    <w:lvl w:ilvl="3" w:tplc="902EC18C">
      <w:start w:val="1"/>
      <w:numFmt w:val="bullet"/>
      <w:lvlText w:val=""/>
      <w:lvlJc w:val="left"/>
      <w:pPr>
        <w:ind w:left="2520" w:hanging="360"/>
      </w:pPr>
      <w:rPr>
        <w:rFonts w:ascii="Symbol" w:hAnsi="Symbol" w:hint="default"/>
      </w:rPr>
    </w:lvl>
    <w:lvl w:ilvl="4" w:tplc="9236BD8E">
      <w:start w:val="1"/>
      <w:numFmt w:val="bullet"/>
      <w:lvlText w:val="o"/>
      <w:lvlJc w:val="left"/>
      <w:pPr>
        <w:ind w:left="3240" w:hanging="360"/>
      </w:pPr>
      <w:rPr>
        <w:rFonts w:ascii="Courier New" w:hAnsi="Courier New" w:hint="default"/>
      </w:rPr>
    </w:lvl>
    <w:lvl w:ilvl="5" w:tplc="6BE0DCBE">
      <w:start w:val="1"/>
      <w:numFmt w:val="bullet"/>
      <w:lvlText w:val=""/>
      <w:lvlJc w:val="left"/>
      <w:pPr>
        <w:ind w:left="3960" w:hanging="360"/>
      </w:pPr>
      <w:rPr>
        <w:rFonts w:ascii="Wingdings" w:hAnsi="Wingdings" w:hint="default"/>
      </w:rPr>
    </w:lvl>
    <w:lvl w:ilvl="6" w:tplc="1610D9E0">
      <w:start w:val="1"/>
      <w:numFmt w:val="bullet"/>
      <w:lvlText w:val=""/>
      <w:lvlJc w:val="left"/>
      <w:pPr>
        <w:ind w:left="4680" w:hanging="360"/>
      </w:pPr>
      <w:rPr>
        <w:rFonts w:ascii="Symbol" w:hAnsi="Symbol" w:hint="default"/>
      </w:rPr>
    </w:lvl>
    <w:lvl w:ilvl="7" w:tplc="FF2E177A">
      <w:start w:val="1"/>
      <w:numFmt w:val="bullet"/>
      <w:lvlText w:val="o"/>
      <w:lvlJc w:val="left"/>
      <w:pPr>
        <w:ind w:left="5400" w:hanging="360"/>
      </w:pPr>
      <w:rPr>
        <w:rFonts w:ascii="Courier New" w:hAnsi="Courier New" w:hint="default"/>
      </w:rPr>
    </w:lvl>
    <w:lvl w:ilvl="8" w:tplc="FF82C804">
      <w:start w:val="1"/>
      <w:numFmt w:val="bullet"/>
      <w:lvlText w:val=""/>
      <w:lvlJc w:val="left"/>
      <w:pPr>
        <w:ind w:left="6120" w:hanging="360"/>
      </w:pPr>
      <w:rPr>
        <w:rFonts w:ascii="Wingdings" w:hAnsi="Wingdings" w:hint="default"/>
      </w:rPr>
    </w:lvl>
  </w:abstractNum>
  <w:abstractNum w:abstractNumId="13" w15:restartNumberingAfterBreak="0">
    <w:nsid w:val="41F6F887"/>
    <w:multiLevelType w:val="hybridMultilevel"/>
    <w:tmpl w:val="779AE702"/>
    <w:lvl w:ilvl="0" w:tplc="D8C8EFC0">
      <w:start w:val="1"/>
      <w:numFmt w:val="bullet"/>
      <w:lvlText w:val=""/>
      <w:lvlJc w:val="left"/>
      <w:pPr>
        <w:ind w:left="360" w:hanging="360"/>
      </w:pPr>
      <w:rPr>
        <w:rFonts w:ascii="Symbol" w:hAnsi="Symbol" w:hint="default"/>
      </w:rPr>
    </w:lvl>
    <w:lvl w:ilvl="1" w:tplc="52D66B96">
      <w:start w:val="1"/>
      <w:numFmt w:val="bullet"/>
      <w:lvlText w:val="o"/>
      <w:lvlJc w:val="left"/>
      <w:pPr>
        <w:ind w:left="1080" w:hanging="360"/>
      </w:pPr>
      <w:rPr>
        <w:rFonts w:ascii="Courier New" w:hAnsi="Courier New" w:hint="default"/>
      </w:rPr>
    </w:lvl>
    <w:lvl w:ilvl="2" w:tplc="BFE09EF6">
      <w:start w:val="1"/>
      <w:numFmt w:val="bullet"/>
      <w:lvlText w:val=""/>
      <w:lvlJc w:val="left"/>
      <w:pPr>
        <w:ind w:left="1800" w:hanging="360"/>
      </w:pPr>
      <w:rPr>
        <w:rFonts w:ascii="Wingdings" w:hAnsi="Wingdings" w:hint="default"/>
      </w:rPr>
    </w:lvl>
    <w:lvl w:ilvl="3" w:tplc="E9F4F164">
      <w:start w:val="1"/>
      <w:numFmt w:val="bullet"/>
      <w:lvlText w:val=""/>
      <w:lvlJc w:val="left"/>
      <w:pPr>
        <w:ind w:left="2520" w:hanging="360"/>
      </w:pPr>
      <w:rPr>
        <w:rFonts w:ascii="Symbol" w:hAnsi="Symbol" w:hint="default"/>
      </w:rPr>
    </w:lvl>
    <w:lvl w:ilvl="4" w:tplc="3A3C58FA">
      <w:start w:val="1"/>
      <w:numFmt w:val="bullet"/>
      <w:lvlText w:val="o"/>
      <w:lvlJc w:val="left"/>
      <w:pPr>
        <w:ind w:left="3240" w:hanging="360"/>
      </w:pPr>
      <w:rPr>
        <w:rFonts w:ascii="Courier New" w:hAnsi="Courier New" w:hint="default"/>
      </w:rPr>
    </w:lvl>
    <w:lvl w:ilvl="5" w:tplc="DF7E8766">
      <w:start w:val="1"/>
      <w:numFmt w:val="bullet"/>
      <w:lvlText w:val=""/>
      <w:lvlJc w:val="left"/>
      <w:pPr>
        <w:ind w:left="3960" w:hanging="360"/>
      </w:pPr>
      <w:rPr>
        <w:rFonts w:ascii="Wingdings" w:hAnsi="Wingdings" w:hint="default"/>
      </w:rPr>
    </w:lvl>
    <w:lvl w:ilvl="6" w:tplc="D79AF0A8">
      <w:start w:val="1"/>
      <w:numFmt w:val="bullet"/>
      <w:lvlText w:val=""/>
      <w:lvlJc w:val="left"/>
      <w:pPr>
        <w:ind w:left="4680" w:hanging="360"/>
      </w:pPr>
      <w:rPr>
        <w:rFonts w:ascii="Symbol" w:hAnsi="Symbol" w:hint="default"/>
      </w:rPr>
    </w:lvl>
    <w:lvl w:ilvl="7" w:tplc="273EDB2A">
      <w:start w:val="1"/>
      <w:numFmt w:val="bullet"/>
      <w:lvlText w:val="o"/>
      <w:lvlJc w:val="left"/>
      <w:pPr>
        <w:ind w:left="5400" w:hanging="360"/>
      </w:pPr>
      <w:rPr>
        <w:rFonts w:ascii="Courier New" w:hAnsi="Courier New" w:hint="default"/>
      </w:rPr>
    </w:lvl>
    <w:lvl w:ilvl="8" w:tplc="66A063E0">
      <w:start w:val="1"/>
      <w:numFmt w:val="bullet"/>
      <w:lvlText w:val=""/>
      <w:lvlJc w:val="left"/>
      <w:pPr>
        <w:ind w:left="6120" w:hanging="360"/>
      </w:pPr>
      <w:rPr>
        <w:rFonts w:ascii="Wingdings" w:hAnsi="Wingdings" w:hint="default"/>
      </w:rPr>
    </w:lvl>
  </w:abstractNum>
  <w:abstractNum w:abstractNumId="14" w15:restartNumberingAfterBreak="0">
    <w:nsid w:val="4EE585B9"/>
    <w:multiLevelType w:val="hybridMultilevel"/>
    <w:tmpl w:val="8AAEADD0"/>
    <w:lvl w:ilvl="0" w:tplc="B8506A3A">
      <w:start w:val="1"/>
      <w:numFmt w:val="bullet"/>
      <w:lvlText w:val=""/>
      <w:lvlJc w:val="left"/>
      <w:pPr>
        <w:ind w:left="360" w:hanging="360"/>
      </w:pPr>
      <w:rPr>
        <w:rFonts w:ascii="Symbol" w:hAnsi="Symbol" w:hint="default"/>
      </w:rPr>
    </w:lvl>
    <w:lvl w:ilvl="1" w:tplc="92BA50EC">
      <w:start w:val="1"/>
      <w:numFmt w:val="bullet"/>
      <w:lvlText w:val="o"/>
      <w:lvlJc w:val="left"/>
      <w:pPr>
        <w:ind w:left="1080" w:hanging="360"/>
      </w:pPr>
      <w:rPr>
        <w:rFonts w:ascii="Courier New" w:hAnsi="Courier New" w:hint="default"/>
      </w:rPr>
    </w:lvl>
    <w:lvl w:ilvl="2" w:tplc="EBA0D7FA">
      <w:start w:val="1"/>
      <w:numFmt w:val="bullet"/>
      <w:lvlText w:val=""/>
      <w:lvlJc w:val="left"/>
      <w:pPr>
        <w:ind w:left="1800" w:hanging="360"/>
      </w:pPr>
      <w:rPr>
        <w:rFonts w:ascii="Wingdings" w:hAnsi="Wingdings" w:hint="default"/>
      </w:rPr>
    </w:lvl>
    <w:lvl w:ilvl="3" w:tplc="3F3C56FC">
      <w:start w:val="1"/>
      <w:numFmt w:val="bullet"/>
      <w:lvlText w:val=""/>
      <w:lvlJc w:val="left"/>
      <w:pPr>
        <w:ind w:left="2520" w:hanging="360"/>
      </w:pPr>
      <w:rPr>
        <w:rFonts w:ascii="Symbol" w:hAnsi="Symbol" w:hint="default"/>
      </w:rPr>
    </w:lvl>
    <w:lvl w:ilvl="4" w:tplc="9926CFC0">
      <w:start w:val="1"/>
      <w:numFmt w:val="bullet"/>
      <w:lvlText w:val="o"/>
      <w:lvlJc w:val="left"/>
      <w:pPr>
        <w:ind w:left="3240" w:hanging="360"/>
      </w:pPr>
      <w:rPr>
        <w:rFonts w:ascii="Courier New" w:hAnsi="Courier New" w:hint="default"/>
      </w:rPr>
    </w:lvl>
    <w:lvl w:ilvl="5" w:tplc="77EE7C92">
      <w:start w:val="1"/>
      <w:numFmt w:val="bullet"/>
      <w:lvlText w:val=""/>
      <w:lvlJc w:val="left"/>
      <w:pPr>
        <w:ind w:left="3960" w:hanging="360"/>
      </w:pPr>
      <w:rPr>
        <w:rFonts w:ascii="Wingdings" w:hAnsi="Wingdings" w:hint="default"/>
      </w:rPr>
    </w:lvl>
    <w:lvl w:ilvl="6" w:tplc="63FE87CC">
      <w:start w:val="1"/>
      <w:numFmt w:val="bullet"/>
      <w:lvlText w:val=""/>
      <w:lvlJc w:val="left"/>
      <w:pPr>
        <w:ind w:left="4680" w:hanging="360"/>
      </w:pPr>
      <w:rPr>
        <w:rFonts w:ascii="Symbol" w:hAnsi="Symbol" w:hint="default"/>
      </w:rPr>
    </w:lvl>
    <w:lvl w:ilvl="7" w:tplc="FF70F14C">
      <w:start w:val="1"/>
      <w:numFmt w:val="bullet"/>
      <w:lvlText w:val="o"/>
      <w:lvlJc w:val="left"/>
      <w:pPr>
        <w:ind w:left="5400" w:hanging="360"/>
      </w:pPr>
      <w:rPr>
        <w:rFonts w:ascii="Courier New" w:hAnsi="Courier New" w:hint="default"/>
      </w:rPr>
    </w:lvl>
    <w:lvl w:ilvl="8" w:tplc="B3D8E70C">
      <w:start w:val="1"/>
      <w:numFmt w:val="bullet"/>
      <w:lvlText w:val=""/>
      <w:lvlJc w:val="left"/>
      <w:pPr>
        <w:ind w:left="6120" w:hanging="360"/>
      </w:pPr>
      <w:rPr>
        <w:rFonts w:ascii="Wingdings" w:hAnsi="Wingdings" w:hint="default"/>
      </w:rPr>
    </w:lvl>
  </w:abstractNum>
  <w:num w:numId="1" w16cid:durableId="1485584638">
    <w:abstractNumId w:val="10"/>
  </w:num>
  <w:num w:numId="2" w16cid:durableId="422072211">
    <w:abstractNumId w:val="12"/>
  </w:num>
  <w:num w:numId="3" w16cid:durableId="625310381">
    <w:abstractNumId w:val="14"/>
  </w:num>
  <w:num w:numId="4" w16cid:durableId="765425621">
    <w:abstractNumId w:val="11"/>
  </w:num>
  <w:num w:numId="5" w16cid:durableId="1122112667">
    <w:abstractNumId w:val="13"/>
  </w:num>
  <w:num w:numId="6" w16cid:durableId="1966228793">
    <w:abstractNumId w:val="9"/>
  </w:num>
  <w:num w:numId="7" w16cid:durableId="2101870900">
    <w:abstractNumId w:val="8"/>
  </w:num>
  <w:num w:numId="8" w16cid:durableId="929700368">
    <w:abstractNumId w:val="6"/>
  </w:num>
  <w:num w:numId="9" w16cid:durableId="266043087">
    <w:abstractNumId w:val="5"/>
  </w:num>
  <w:num w:numId="10" w16cid:durableId="523518993">
    <w:abstractNumId w:val="4"/>
  </w:num>
  <w:num w:numId="11" w16cid:durableId="1824811152">
    <w:abstractNumId w:val="7"/>
  </w:num>
  <w:num w:numId="12" w16cid:durableId="676074919">
    <w:abstractNumId w:val="3"/>
  </w:num>
  <w:num w:numId="13" w16cid:durableId="1131552441">
    <w:abstractNumId w:val="2"/>
  </w:num>
  <w:num w:numId="14" w16cid:durableId="1480153569">
    <w:abstractNumId w:val="1"/>
  </w:num>
  <w:num w:numId="15" w16cid:durableId="1219899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1813"/>
    <w:rsid w:val="0029639D"/>
    <w:rsid w:val="00326F90"/>
    <w:rsid w:val="005106DE"/>
    <w:rsid w:val="005B1839"/>
    <w:rsid w:val="00642D62"/>
    <w:rsid w:val="006A5EF8"/>
    <w:rsid w:val="00AA1D8D"/>
    <w:rsid w:val="00AB0A08"/>
    <w:rsid w:val="00B47730"/>
    <w:rsid w:val="00CB0664"/>
    <w:rsid w:val="00D3E780"/>
    <w:rsid w:val="00FC693F"/>
    <w:rsid w:val="013F8867"/>
    <w:rsid w:val="02138F3A"/>
    <w:rsid w:val="02C2E92D"/>
    <w:rsid w:val="0394E438"/>
    <w:rsid w:val="059D4E37"/>
    <w:rsid w:val="07835E0C"/>
    <w:rsid w:val="08EEC233"/>
    <w:rsid w:val="094A0495"/>
    <w:rsid w:val="0B0C393F"/>
    <w:rsid w:val="0C7ECA7D"/>
    <w:rsid w:val="0F74F315"/>
    <w:rsid w:val="137DA3B5"/>
    <w:rsid w:val="14A18410"/>
    <w:rsid w:val="16FA48BB"/>
    <w:rsid w:val="17EF5B54"/>
    <w:rsid w:val="17F787BF"/>
    <w:rsid w:val="188B8EB5"/>
    <w:rsid w:val="1A1CA617"/>
    <w:rsid w:val="1B7B39CD"/>
    <w:rsid w:val="1C96DFD8"/>
    <w:rsid w:val="1F864689"/>
    <w:rsid w:val="1FFA6F5D"/>
    <w:rsid w:val="20B7C2CD"/>
    <w:rsid w:val="245E8BC0"/>
    <w:rsid w:val="25D91310"/>
    <w:rsid w:val="25FCDCEC"/>
    <w:rsid w:val="26065F56"/>
    <w:rsid w:val="2773FE18"/>
    <w:rsid w:val="28AA7AF8"/>
    <w:rsid w:val="2CE4F533"/>
    <w:rsid w:val="2E472B56"/>
    <w:rsid w:val="303480C9"/>
    <w:rsid w:val="30C620A2"/>
    <w:rsid w:val="3372EBD9"/>
    <w:rsid w:val="358E4177"/>
    <w:rsid w:val="36F3FB3A"/>
    <w:rsid w:val="37EEA4CB"/>
    <w:rsid w:val="389910EA"/>
    <w:rsid w:val="3A36B618"/>
    <w:rsid w:val="3D544B77"/>
    <w:rsid w:val="3E0FD970"/>
    <w:rsid w:val="3F48E6FB"/>
    <w:rsid w:val="40BAC4ED"/>
    <w:rsid w:val="40FA3D0E"/>
    <w:rsid w:val="420F84AC"/>
    <w:rsid w:val="459E6F36"/>
    <w:rsid w:val="45DD5FE4"/>
    <w:rsid w:val="45EB7758"/>
    <w:rsid w:val="4696AFC3"/>
    <w:rsid w:val="479C8192"/>
    <w:rsid w:val="4897A84E"/>
    <w:rsid w:val="49730060"/>
    <w:rsid w:val="4A23A82B"/>
    <w:rsid w:val="4A65D3AC"/>
    <w:rsid w:val="4AFAC150"/>
    <w:rsid w:val="4BC59B2F"/>
    <w:rsid w:val="4C05CC2D"/>
    <w:rsid w:val="5158AF4A"/>
    <w:rsid w:val="5558A722"/>
    <w:rsid w:val="563504AB"/>
    <w:rsid w:val="5683BA1F"/>
    <w:rsid w:val="56A3A2BC"/>
    <w:rsid w:val="57D434E0"/>
    <w:rsid w:val="58A5A601"/>
    <w:rsid w:val="5A533610"/>
    <w:rsid w:val="5C9A7766"/>
    <w:rsid w:val="5D71B91A"/>
    <w:rsid w:val="60733CFB"/>
    <w:rsid w:val="618CF18D"/>
    <w:rsid w:val="63F9EE33"/>
    <w:rsid w:val="69CD7CFC"/>
    <w:rsid w:val="6A145B04"/>
    <w:rsid w:val="6A89C5AD"/>
    <w:rsid w:val="6C1983A5"/>
    <w:rsid w:val="6C6D23DC"/>
    <w:rsid w:val="6EAB2BD0"/>
    <w:rsid w:val="719B2462"/>
    <w:rsid w:val="7203D47C"/>
    <w:rsid w:val="725887C7"/>
    <w:rsid w:val="76399FD1"/>
    <w:rsid w:val="7697CF43"/>
    <w:rsid w:val="771E1ECF"/>
    <w:rsid w:val="781FC1C1"/>
    <w:rsid w:val="79F0B78F"/>
    <w:rsid w:val="7ACC26BF"/>
    <w:rsid w:val="7AF6C4DC"/>
    <w:rsid w:val="7B0BAEE0"/>
    <w:rsid w:val="7B496824"/>
    <w:rsid w:val="7CE93E33"/>
    <w:rsid w:val="7D0C3063"/>
    <w:rsid w:val="7FC59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ECA673"/>
  <w14:defaultImageDpi w14:val="300"/>
  <w15:docId w15:val="{63AD5840-36FC-4511-838F-9E40A7AB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1164</Words>
  <Characters>6638</Characters>
  <Application>Microsoft Office Word</Application>
  <DocSecurity>0</DocSecurity>
  <Lines>55</Lines>
  <Paragraphs>15</Paragraphs>
  <ScaleCrop>false</ScaleCrop>
  <Manager/>
  <Company/>
  <LinksUpToDate>false</LinksUpToDate>
  <CharactersWithSpaces>7787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Pickford</cp:lastModifiedBy>
  <cp:revision>2</cp:revision>
  <dcterms:created xsi:type="dcterms:W3CDTF">2026-09-19T15:22:00Z</dcterms:created>
  <dcterms:modified xsi:type="dcterms:W3CDTF">2026-09-19T15:22:00Z</dcterms:modified>
  <cp:category/>
</cp:coreProperties>
</file>